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F7107" w14:textId="451CF1D5" w:rsidR="00115A66" w:rsidRDefault="00115A66" w:rsidP="00E900FF">
      <w:pPr>
        <w:spacing w:line="240" w:lineRule="atLeast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tbl>
      <w:tblPr>
        <w:tblStyle w:val="Tabela-Siatka"/>
        <w:tblpPr w:leftFromText="141" w:rightFromText="141" w:vertAnchor="page" w:horzAnchor="margin" w:tblpY="21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900FF" w:rsidRPr="00E054BA" w14:paraId="5E6B9B3E" w14:textId="77777777" w:rsidTr="00E900FF">
        <w:trPr>
          <w:trHeight w:val="256"/>
        </w:trPr>
        <w:tc>
          <w:tcPr>
            <w:tcW w:w="9733" w:type="dxa"/>
            <w:shd w:val="clear" w:color="auto" w:fill="E3E8ED"/>
          </w:tcPr>
          <w:p w14:paraId="192146D4" w14:textId="77777777" w:rsidR="00E900FF" w:rsidRPr="00E054BA" w:rsidRDefault="00E900FF" w:rsidP="00E900FF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2CA6E5D2" w14:textId="77777777" w:rsidR="00E900FF" w:rsidRPr="00E054BA" w:rsidRDefault="00E900FF" w:rsidP="00E900FF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9CB629D" w14:textId="77777777" w:rsidR="00E900FF" w:rsidRPr="00E054BA" w:rsidRDefault="00E900FF" w:rsidP="00E900FF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2A92D2CA" w14:textId="77777777" w:rsidR="00E900FF" w:rsidRPr="00E054BA" w:rsidRDefault="00E900FF" w:rsidP="00E900FF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„Dostawa telewizorów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5DAD5A3C" w14:textId="5FFC331A" w:rsidR="00E900FF" w:rsidRPr="000B7668" w:rsidRDefault="00E900FF" w:rsidP="00E900FF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DZP.382.1.89.2023</w:t>
            </w:r>
          </w:p>
        </w:tc>
      </w:tr>
    </w:tbl>
    <w:p w14:paraId="18ADAE7E" w14:textId="1F6BD1E9" w:rsidR="00E900FF" w:rsidRDefault="00E900FF" w:rsidP="00E900FF">
      <w:pPr>
        <w:tabs>
          <w:tab w:val="left" w:pos="2850"/>
        </w:tabs>
        <w:spacing w:before="120" w:after="480"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ab/>
      </w:r>
    </w:p>
    <w:p w14:paraId="1549DC58" w14:textId="6A61B0BA" w:rsidR="00E900FF" w:rsidRDefault="00E900FF" w:rsidP="00E900FF">
      <w:pPr>
        <w:tabs>
          <w:tab w:val="left" w:pos="2850"/>
        </w:tabs>
        <w:spacing w:before="120" w:after="480"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C67C82F" w14:textId="2477814D" w:rsidR="00E900FF" w:rsidRDefault="00E900FF" w:rsidP="00E900FF">
      <w:pPr>
        <w:tabs>
          <w:tab w:val="left" w:pos="2850"/>
        </w:tabs>
        <w:spacing w:before="120" w:after="480"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17A832BA" w14:textId="77777777" w:rsidR="00E900FF" w:rsidRDefault="00E900FF" w:rsidP="00E900FF">
      <w:pPr>
        <w:tabs>
          <w:tab w:val="left" w:pos="2850"/>
        </w:tabs>
        <w:spacing w:before="120" w:after="480"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6FF5C39B" w14:textId="77777777" w:rsidR="004C589D" w:rsidRDefault="004C589D" w:rsidP="00262207">
      <w:pPr>
        <w:spacing w:before="120" w:after="480"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EAD1682" w14:textId="77777777" w:rsidR="004C589D" w:rsidRDefault="004C589D" w:rsidP="00262207">
      <w:pPr>
        <w:spacing w:before="120" w:after="480"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534B2076" w14:textId="0D44F995" w:rsidR="004C589D" w:rsidRDefault="004C589D" w:rsidP="00262207">
      <w:pPr>
        <w:spacing w:before="120" w:after="480"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10433CBF" w14:textId="4F9F0F13" w:rsidR="00E900FF" w:rsidRDefault="00E900FF" w:rsidP="002A4278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41222AC" w14:textId="66C8E0FF" w:rsidR="00E900FF" w:rsidRDefault="00E900FF" w:rsidP="002A4278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436C7F89" w14:textId="34659000" w:rsidR="00E900FF" w:rsidRDefault="00E900FF" w:rsidP="002A4278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375212B0" w14:textId="77777777" w:rsidR="00E900FF" w:rsidRDefault="00E900FF" w:rsidP="002A4278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46A6BF24" w14:textId="77777777" w:rsidR="00E900FF" w:rsidRDefault="00E900FF" w:rsidP="002A4278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38C01F64" w14:textId="77777777" w:rsidR="00E900FF" w:rsidRDefault="00E900FF" w:rsidP="002A4278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319B5081" w14:textId="796EE5E9" w:rsidR="009D4ED5" w:rsidRDefault="00262207" w:rsidP="002A4278">
      <w:pPr>
        <w:spacing w:before="360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 </w:t>
      </w:r>
      <w:r w:rsidR="000E012B">
        <w:rPr>
          <w:rFonts w:eastAsia="Calibri" w:cs="Arial"/>
          <w:color w:val="222A35"/>
          <w:szCs w:val="20"/>
          <w:lang w:eastAsia="pl-PL"/>
        </w:rPr>
        <w:t xml:space="preserve">     </w:t>
      </w:r>
      <w:r>
        <w:rPr>
          <w:rFonts w:eastAsia="Calibri" w:cs="Arial"/>
          <w:color w:val="222A35"/>
          <w:szCs w:val="20"/>
          <w:lang w:eastAsia="pl-PL"/>
        </w:rPr>
        <w:t xml:space="preserve"> </w:t>
      </w:r>
      <w:r w:rsidR="00411168">
        <w:rPr>
          <w:rFonts w:eastAsia="Calibri" w:cs="Arial"/>
          <w:color w:val="222A35"/>
          <w:szCs w:val="20"/>
          <w:lang w:eastAsia="pl-PL"/>
        </w:rPr>
        <w:tab/>
      </w:r>
      <w:r w:rsidR="00411168">
        <w:rPr>
          <w:rFonts w:eastAsia="Calibri" w:cs="Arial"/>
          <w:color w:val="222A35"/>
          <w:szCs w:val="20"/>
          <w:lang w:eastAsia="pl-PL"/>
        </w:rPr>
        <w:tab/>
      </w:r>
      <w:r w:rsidR="00411168">
        <w:rPr>
          <w:rFonts w:eastAsia="Calibri" w:cs="Arial"/>
          <w:color w:val="222A35"/>
          <w:szCs w:val="20"/>
          <w:lang w:eastAsia="pl-PL"/>
        </w:rPr>
        <w:tab/>
      </w:r>
      <w:r w:rsidR="00411168">
        <w:rPr>
          <w:rFonts w:eastAsia="Calibri" w:cs="Arial"/>
          <w:color w:val="222A35"/>
          <w:szCs w:val="20"/>
          <w:lang w:eastAsia="pl-PL"/>
        </w:rPr>
        <w:tab/>
      </w:r>
      <w:r w:rsidR="00411168">
        <w:rPr>
          <w:rFonts w:eastAsia="Calibri" w:cs="Arial"/>
          <w:color w:val="222A35"/>
          <w:szCs w:val="20"/>
          <w:lang w:eastAsia="pl-PL"/>
        </w:rPr>
        <w:tab/>
        <w:t xml:space="preserve">          </w:t>
      </w:r>
      <w:r w:rsidR="009D4ED5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BEFEC0A" w14:textId="42630523" w:rsidR="00115A66" w:rsidRPr="00411168" w:rsidRDefault="00411168" w:rsidP="00411168">
      <w:pPr>
        <w:jc w:val="right"/>
        <w:rPr>
          <w:rFonts w:eastAsia="Calibri" w:cs="Arial"/>
          <w:b/>
          <w:szCs w:val="20"/>
          <w:lang w:eastAsia="pl-PL"/>
        </w:rPr>
      </w:pPr>
      <w:r w:rsidRPr="00411168">
        <w:rPr>
          <w:rFonts w:eastAsia="Calibri" w:cs="Arial"/>
          <w:b/>
          <w:szCs w:val="20"/>
          <w:lang w:eastAsia="pl-PL"/>
        </w:rPr>
        <w:t>mgr Agnieszka Maj</w:t>
      </w:r>
    </w:p>
    <w:p w14:paraId="7B6CB57E" w14:textId="77777777" w:rsidR="00411168" w:rsidRDefault="00411168" w:rsidP="00411168">
      <w:pPr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Z-ca Kanclerza ds. Inwestycji </w:t>
      </w:r>
    </w:p>
    <w:p w14:paraId="6BC8D565" w14:textId="7942315D" w:rsidR="00411168" w:rsidRDefault="00411168" w:rsidP="00411168">
      <w:pPr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>i Zarządzania Logistycznego</w:t>
      </w:r>
    </w:p>
    <w:p w14:paraId="72DBBC00" w14:textId="77777777" w:rsidR="00411168" w:rsidRDefault="00411168" w:rsidP="002A4278">
      <w:pPr>
        <w:spacing w:before="240" w:after="36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2C83A4B" w:rsidR="00F85C46" w:rsidRPr="00E054BA" w:rsidRDefault="00F85C46" w:rsidP="002A4278">
      <w:pPr>
        <w:spacing w:before="240" w:after="36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E900FF">
        <w:rPr>
          <w:rFonts w:eastAsia="Calibri" w:cs="Arial"/>
          <w:color w:val="222A35" w:themeColor="text2" w:themeShade="80"/>
          <w:szCs w:val="20"/>
          <w:lang w:eastAsia="pl-PL"/>
        </w:rPr>
        <w:t>listopad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470C6B">
        <w:rPr>
          <w:rFonts w:eastAsia="Calibri" w:cs="Arial"/>
          <w:color w:val="222A35" w:themeColor="text2" w:themeShade="80"/>
          <w:szCs w:val="20"/>
          <w:lang w:eastAsia="pl-PL"/>
        </w:rPr>
        <w:t>3</w:t>
      </w:r>
    </w:p>
    <w:p w14:paraId="2E4F4DEE" w14:textId="77777777" w:rsidR="00E900FF" w:rsidRDefault="00E900FF">
      <w:pPr>
        <w:rPr>
          <w:rFonts w:cs="Arial"/>
          <w:b/>
          <w:color w:val="222A35" w:themeColor="text2" w:themeShade="80"/>
          <w:szCs w:val="20"/>
        </w:rPr>
      </w:pPr>
      <w:r>
        <w:rPr>
          <w:rFonts w:cs="Arial"/>
          <w:b/>
          <w:color w:val="222A35" w:themeColor="text2" w:themeShade="80"/>
          <w:szCs w:val="20"/>
        </w:rPr>
        <w:lastRenderedPageBreak/>
        <w:br w:type="page"/>
      </w:r>
    </w:p>
    <w:p w14:paraId="23BA54DF" w14:textId="1A1EE54C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67E365C4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4787EEB1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6866055C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6DEED26E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2311BE5A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3CFBEFDC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7B640F82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37172301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50C36C92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61C210D9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328CD711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48A6FB56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5FE9D062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2781D6C2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3B6A8130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6E3A675D" w:rsidR="000C5435" w:rsidRPr="000C5435" w:rsidRDefault="00906BA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27C66">
          <w:rPr>
            <w:rFonts w:ascii="Bahnschrift" w:hAnsi="Bahnschrift"/>
            <w:noProof/>
            <w:webHidden/>
            <w:sz w:val="20"/>
          </w:rPr>
          <w:t>21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5ADEDB7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C8564DD" w14:textId="77777777" w:rsidR="00ED05A2" w:rsidRPr="00CA318B" w:rsidRDefault="00ED05A2" w:rsidP="00ED05A2">
      <w:pPr>
        <w:tabs>
          <w:tab w:val="left" w:pos="284"/>
          <w:tab w:val="left" w:pos="6237"/>
        </w:tabs>
        <w:spacing w:before="100" w:beforeAutospacing="1" w:after="3000" w:line="480" w:lineRule="auto"/>
        <w:rPr>
          <w:rFonts w:cs="Arial"/>
          <w:szCs w:val="20"/>
        </w:rPr>
      </w:pPr>
    </w:p>
    <w:p w14:paraId="22415C31" w14:textId="46D9A79F" w:rsidR="00F85C46" w:rsidRPr="005B5BDF" w:rsidRDefault="00F85C46" w:rsidP="00046B19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5068664B" w:rsidR="00F85C46" w:rsidRPr="00F34343" w:rsidRDefault="009F5C6B" w:rsidP="00402E03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185C6951" w14:textId="0167BB80" w:rsidR="00F85C46" w:rsidRPr="00F34343" w:rsidRDefault="00F85C46" w:rsidP="004E672C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F34343">
        <w:rPr>
          <w:rFonts w:cs="Arial"/>
          <w:szCs w:val="20"/>
          <w:lang w:eastAsia="pl-PL"/>
        </w:rPr>
        <w:t>Uniwersytet Śląski w Katowicach</w:t>
      </w:r>
      <w:r w:rsidR="006A5F11" w:rsidRPr="00F34343">
        <w:rPr>
          <w:rFonts w:cs="Arial"/>
          <w:szCs w:val="20"/>
          <w:lang w:eastAsia="pl-PL"/>
        </w:rPr>
        <w:t xml:space="preserve">   </w:t>
      </w:r>
    </w:p>
    <w:p w14:paraId="35C34B4F" w14:textId="77777777" w:rsidR="00901724" w:rsidRDefault="00F85C46" w:rsidP="004E672C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</w:p>
    <w:p w14:paraId="5753F8D3" w14:textId="506DC516" w:rsidR="00F85C46" w:rsidRPr="005B5BDF" w:rsidRDefault="00F85C46" w:rsidP="004E672C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40-007 Katowice</w:t>
      </w:r>
      <w:r w:rsidR="00B947E3">
        <w:rPr>
          <w:rFonts w:cs="Arial"/>
          <w:szCs w:val="20"/>
          <w:lang w:eastAsia="pl-PL"/>
        </w:rPr>
        <w:t>,</w:t>
      </w:r>
    </w:p>
    <w:p w14:paraId="69007510" w14:textId="7DDADD6E" w:rsidR="00C470E9" w:rsidRDefault="009F5C6B" w:rsidP="004E672C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</w:t>
      </w:r>
      <w:r w:rsidR="00B947E3">
        <w:rPr>
          <w:rFonts w:cs="Arial"/>
          <w:szCs w:val="20"/>
          <w:lang w:eastAsia="pl-PL"/>
        </w:rPr>
        <w:t>/</w:t>
      </w:r>
      <w:r w:rsidRPr="005B5BDF">
        <w:rPr>
          <w:rFonts w:cs="Arial"/>
          <w:szCs w:val="20"/>
          <w:lang w:eastAsia="pl-PL"/>
        </w:rPr>
        <w:t xml:space="preserve">359 </w:t>
      </w:r>
      <w:r w:rsidR="00B947E3">
        <w:rPr>
          <w:rFonts w:cs="Arial"/>
          <w:szCs w:val="20"/>
          <w:lang w:eastAsia="pl-PL"/>
        </w:rPr>
        <w:t>-</w:t>
      </w:r>
      <w:r w:rsidRPr="005B5BDF">
        <w:rPr>
          <w:rFonts w:cs="Arial"/>
          <w:szCs w:val="20"/>
          <w:lang w:eastAsia="pl-PL"/>
        </w:rPr>
        <w:t>13</w:t>
      </w:r>
      <w:r w:rsidR="00B947E3">
        <w:rPr>
          <w:rFonts w:cs="Arial"/>
          <w:szCs w:val="20"/>
          <w:lang w:eastAsia="pl-PL"/>
        </w:rPr>
        <w:t>-</w:t>
      </w:r>
      <w:r w:rsidRPr="005B5BDF">
        <w:rPr>
          <w:rFonts w:cs="Arial"/>
          <w:szCs w:val="20"/>
          <w:lang w:eastAsia="pl-PL"/>
        </w:rPr>
        <w:t xml:space="preserve">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0FCE986" w14:textId="77777777" w:rsidR="00BC70A8" w:rsidRPr="00A91F66" w:rsidRDefault="00F85C46" w:rsidP="004E672C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A91F66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A91F66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A91F66">
        <w:rPr>
          <w:rFonts w:cs="Arial"/>
          <w:szCs w:val="20"/>
          <w:lang w:val="en-US" w:eastAsia="pl-PL"/>
        </w:rPr>
        <w:t xml:space="preserve">, </w:t>
      </w:r>
    </w:p>
    <w:p w14:paraId="712730DE" w14:textId="01975F00" w:rsidR="007736C6" w:rsidRPr="00762B2C" w:rsidRDefault="00F85C46" w:rsidP="004E672C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4E672C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37F7A877" w:rsidR="00F85C46" w:rsidRPr="005B5BDF" w:rsidRDefault="00F85C46" w:rsidP="004E672C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4E672C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F34343" w:rsidRDefault="00F85C46" w:rsidP="004E672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5385CB41" w14:textId="2D6AE03E" w:rsidR="00384DA3" w:rsidRPr="00F34343" w:rsidRDefault="00384DA3" w:rsidP="004E672C">
      <w:pPr>
        <w:pStyle w:val="Nagwek3"/>
        <w:widowControl w:val="0"/>
        <w:ind w:left="284"/>
        <w:contextualSpacing w:val="0"/>
        <w:rPr>
          <w:rFonts w:eastAsia="Calibri"/>
        </w:rPr>
      </w:pPr>
      <w:r w:rsidRPr="00F34343">
        <w:rPr>
          <w:lang w:eastAsia="pl-PL"/>
        </w:rPr>
        <w:t>Podstawa prawna: Ustawa z dnia 11 września 2019 r. – Prawo zamówień publicznych (</w:t>
      </w:r>
      <w:r w:rsidR="00C062F5" w:rsidRPr="00C062F5">
        <w:rPr>
          <w:lang w:eastAsia="pl-PL"/>
        </w:rPr>
        <w:t>Dz.U. 2023 poz. 1605</w:t>
      </w:r>
      <w:r w:rsidR="004342C0">
        <w:rPr>
          <w:lang w:eastAsia="pl-PL"/>
        </w:rPr>
        <w:t xml:space="preserve"> ze zm.</w:t>
      </w:r>
      <w:r w:rsidRPr="00F34343">
        <w:rPr>
          <w:rFonts w:eastAsia="Calibri"/>
        </w:rPr>
        <w:t>) zwana dalej „ustawą Pzp” wraz z akta</w:t>
      </w:r>
      <w:r w:rsidR="00722392" w:rsidRPr="00F34343">
        <w:rPr>
          <w:rFonts w:eastAsia="Calibri"/>
        </w:rPr>
        <w:t>mi wykonawczymi do tejże ustawy;</w:t>
      </w:r>
    </w:p>
    <w:p w14:paraId="49AFC6A7" w14:textId="67194D92" w:rsidR="00384DA3" w:rsidRPr="00F34343" w:rsidRDefault="00E81D74" w:rsidP="004E672C">
      <w:pPr>
        <w:pStyle w:val="Nagwek3"/>
        <w:widowControl w:val="0"/>
        <w:ind w:left="284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215</w:t>
      </w:r>
      <w:r w:rsidR="00384DA3" w:rsidRPr="00F34343">
        <w:rPr>
          <w:lang w:eastAsia="pl-PL"/>
        </w:rPr>
        <w:t> 000 euro)</w:t>
      </w:r>
      <w:r w:rsidRPr="00F34343">
        <w:rPr>
          <w:rFonts w:eastAsia="Calibri"/>
          <w:b/>
        </w:rPr>
        <w:t xml:space="preserve"> </w:t>
      </w:r>
      <w:r w:rsidRPr="00F34343">
        <w:rPr>
          <w:rFonts w:eastAsia="Calibri"/>
        </w:rPr>
        <w:t>i jest prowadzone w trybie podstawowym bez negocjacji w rozumieniu art. 275 pkt 1 ustawy Pzp (wariant I)</w:t>
      </w:r>
      <w:r w:rsidR="007051BA" w:rsidRPr="00F34343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4E672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4CE4861D" w:rsidR="000E5D19" w:rsidRDefault="00F85C46" w:rsidP="004E672C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r w:rsidR="00DA4419" w:rsidRPr="00DA4419">
        <w:rPr>
          <w:rFonts w:eastAsia="Calibri"/>
          <w:b/>
        </w:rPr>
        <w:t>Dostawa</w:t>
      </w:r>
      <w:r w:rsidR="00ED05A2">
        <w:rPr>
          <w:rFonts w:eastAsia="Calibri"/>
          <w:b/>
        </w:rPr>
        <w:t xml:space="preserve"> telewizorów</w:t>
      </w:r>
      <w:r w:rsidR="00103256" w:rsidRPr="005B5BDF">
        <w:rPr>
          <w:rFonts w:eastAsia="Calibri"/>
        </w:rPr>
        <w:t>”;</w:t>
      </w:r>
    </w:p>
    <w:p w14:paraId="44D570A8" w14:textId="33252840" w:rsidR="00FC4A04" w:rsidRDefault="00F85C46" w:rsidP="004E672C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4342C0">
        <w:rPr>
          <w:b/>
        </w:rPr>
        <w:t>89</w:t>
      </w:r>
      <w:r w:rsidR="00204EFA" w:rsidRPr="00204EFA">
        <w:rPr>
          <w:b/>
        </w:rPr>
        <w:t>.2023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046B19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9351179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F34343" w:rsidRDefault="00F85C46" w:rsidP="00E8770A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D9D3707" w14:textId="63F7D649" w:rsidR="00E8770A" w:rsidRPr="00110255" w:rsidRDefault="004C589D" w:rsidP="00110255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Pr="00E8770A">
        <w:rPr>
          <w:rFonts w:cs="Arial"/>
          <w:b/>
          <w:bCs/>
          <w:szCs w:val="20"/>
          <w:lang w:eastAsia="pl-PL"/>
        </w:rPr>
        <w:t>dostawa</w:t>
      </w:r>
      <w:r w:rsidR="00ED05A2">
        <w:rPr>
          <w:rFonts w:cs="Arial"/>
          <w:b/>
          <w:bCs/>
          <w:szCs w:val="20"/>
          <w:lang w:eastAsia="pl-PL"/>
        </w:rPr>
        <w:t xml:space="preserve"> telewizorów</w:t>
      </w:r>
      <w:r w:rsidR="00E4599A" w:rsidRPr="00E8770A">
        <w:rPr>
          <w:rFonts w:cs="Arial"/>
          <w:b/>
          <w:bCs/>
          <w:szCs w:val="20"/>
          <w:lang w:eastAsia="pl-PL"/>
        </w:rPr>
        <w:t>,</w:t>
      </w:r>
      <w:r w:rsidR="00E4599A" w:rsidRPr="00E8770A">
        <w:rPr>
          <w:rFonts w:cs="Arial"/>
          <w:bCs/>
          <w:szCs w:val="20"/>
          <w:lang w:eastAsia="pl-PL"/>
        </w:rPr>
        <w:t xml:space="preserve"> określonych w załączniku nr 2 do SWZ</w:t>
      </w:r>
      <w:r w:rsidR="004E672C">
        <w:rPr>
          <w:rFonts w:cs="Arial"/>
          <w:bCs/>
          <w:szCs w:val="20"/>
          <w:lang w:eastAsia="pl-PL"/>
        </w:rPr>
        <w:t>:</w:t>
      </w:r>
      <w:r w:rsidR="0019238D" w:rsidRPr="00E8770A">
        <w:rPr>
          <w:rFonts w:cs="Arial"/>
          <w:bCs/>
          <w:szCs w:val="20"/>
          <w:lang w:eastAsia="pl-PL"/>
        </w:rPr>
        <w:t xml:space="preserve"> </w:t>
      </w:r>
      <w:r w:rsidR="00110255" w:rsidRPr="00110255">
        <w:rPr>
          <w:rFonts w:cs="Arial"/>
          <w:bCs/>
          <w:szCs w:val="20"/>
          <w:lang w:eastAsia="pl-PL"/>
        </w:rPr>
        <w:t xml:space="preserve">Telewizor </w:t>
      </w:r>
      <w:r w:rsidR="004342C0">
        <w:rPr>
          <w:rFonts w:cs="Arial"/>
          <w:bCs/>
          <w:szCs w:val="20"/>
          <w:lang w:eastAsia="pl-PL"/>
        </w:rPr>
        <w:t>65</w:t>
      </w:r>
      <w:r w:rsidR="00110255" w:rsidRPr="00110255">
        <w:rPr>
          <w:rFonts w:cs="Arial"/>
          <w:bCs/>
          <w:szCs w:val="20"/>
          <w:lang w:eastAsia="pl-PL"/>
        </w:rPr>
        <w:t>"– 2 sz</w:t>
      </w:r>
      <w:r w:rsidR="00110255">
        <w:rPr>
          <w:rFonts w:cs="Arial"/>
          <w:bCs/>
          <w:szCs w:val="20"/>
          <w:lang w:eastAsia="pl-PL"/>
        </w:rPr>
        <w:t xml:space="preserve">t., </w:t>
      </w:r>
      <w:r w:rsidR="00110255" w:rsidRPr="00110255">
        <w:rPr>
          <w:rFonts w:cs="Arial"/>
          <w:bCs/>
          <w:szCs w:val="20"/>
          <w:lang w:eastAsia="pl-PL"/>
        </w:rPr>
        <w:t xml:space="preserve"> Telewizor </w:t>
      </w:r>
      <w:r w:rsidR="004342C0">
        <w:rPr>
          <w:rFonts w:cs="Arial"/>
          <w:bCs/>
          <w:szCs w:val="20"/>
          <w:lang w:eastAsia="pl-PL"/>
        </w:rPr>
        <w:t>75’’</w:t>
      </w:r>
      <w:r w:rsidR="00110255" w:rsidRPr="00110255">
        <w:rPr>
          <w:rFonts w:cs="Arial"/>
          <w:bCs/>
          <w:szCs w:val="20"/>
          <w:lang w:eastAsia="pl-PL"/>
        </w:rPr>
        <w:t xml:space="preserve"> – </w:t>
      </w:r>
      <w:r w:rsidR="004342C0">
        <w:rPr>
          <w:rFonts w:cs="Arial"/>
          <w:bCs/>
          <w:szCs w:val="20"/>
          <w:lang w:eastAsia="pl-PL"/>
        </w:rPr>
        <w:t>2</w:t>
      </w:r>
      <w:r w:rsidR="00110255" w:rsidRPr="00110255">
        <w:rPr>
          <w:rFonts w:cs="Arial"/>
          <w:bCs/>
          <w:szCs w:val="20"/>
          <w:lang w:eastAsia="pl-PL"/>
        </w:rPr>
        <w:t xml:space="preserve"> szt.</w:t>
      </w:r>
      <w:r w:rsidR="00110255">
        <w:rPr>
          <w:rFonts w:cs="Arial"/>
          <w:bCs/>
          <w:szCs w:val="20"/>
          <w:lang w:eastAsia="pl-PL"/>
        </w:rPr>
        <w:t xml:space="preserve">, </w:t>
      </w:r>
      <w:r w:rsidR="0019238D" w:rsidRPr="00110255">
        <w:rPr>
          <w:rFonts w:cs="Arial"/>
          <w:bCs/>
          <w:szCs w:val="20"/>
          <w:lang w:eastAsia="pl-PL"/>
        </w:rPr>
        <w:t>zwany</w:t>
      </w:r>
      <w:r w:rsidR="00110255">
        <w:rPr>
          <w:rFonts w:cs="Arial"/>
          <w:bCs/>
          <w:szCs w:val="20"/>
          <w:lang w:eastAsia="pl-PL"/>
        </w:rPr>
        <w:t>ch</w:t>
      </w:r>
      <w:r w:rsidR="0019238D" w:rsidRPr="00110255">
        <w:rPr>
          <w:rFonts w:cs="Arial"/>
          <w:bCs/>
          <w:szCs w:val="20"/>
          <w:lang w:eastAsia="pl-PL"/>
        </w:rPr>
        <w:t xml:space="preserve"> dalej „</w:t>
      </w:r>
      <w:r w:rsidR="00ED05A2" w:rsidRPr="00110255">
        <w:rPr>
          <w:rFonts w:cs="Arial"/>
          <w:bCs/>
          <w:szCs w:val="20"/>
          <w:lang w:eastAsia="pl-PL"/>
        </w:rPr>
        <w:t>sprzętem</w:t>
      </w:r>
      <w:r w:rsidR="0019238D" w:rsidRPr="00110255">
        <w:rPr>
          <w:rFonts w:cs="Arial"/>
          <w:bCs/>
          <w:szCs w:val="20"/>
          <w:lang w:eastAsia="pl-PL"/>
        </w:rPr>
        <w:t>”</w:t>
      </w:r>
      <w:r w:rsidR="00F34343" w:rsidRPr="00110255">
        <w:rPr>
          <w:rFonts w:cs="Arial"/>
          <w:bCs/>
          <w:szCs w:val="20"/>
          <w:lang w:eastAsia="pl-PL"/>
        </w:rPr>
        <w:t xml:space="preserve"> lub </w:t>
      </w:r>
      <w:r w:rsidR="00A01872" w:rsidRPr="00110255">
        <w:rPr>
          <w:rFonts w:cs="Arial"/>
          <w:bCs/>
          <w:szCs w:val="20"/>
          <w:lang w:eastAsia="pl-PL"/>
        </w:rPr>
        <w:t>„</w:t>
      </w:r>
      <w:r w:rsidR="00F34343" w:rsidRPr="00110255">
        <w:rPr>
          <w:rFonts w:cs="Arial"/>
          <w:bCs/>
          <w:szCs w:val="20"/>
          <w:lang w:eastAsia="pl-PL"/>
        </w:rPr>
        <w:t>przedmiotem umowy</w:t>
      </w:r>
      <w:r w:rsidR="00A01872" w:rsidRPr="00110255">
        <w:rPr>
          <w:rFonts w:cs="Arial"/>
          <w:bCs/>
          <w:szCs w:val="20"/>
          <w:lang w:eastAsia="pl-PL"/>
        </w:rPr>
        <w:t>”</w:t>
      </w:r>
      <w:r w:rsidR="00F34343" w:rsidRPr="00110255">
        <w:rPr>
          <w:rFonts w:cs="Arial"/>
          <w:bCs/>
          <w:szCs w:val="20"/>
          <w:lang w:eastAsia="pl-PL"/>
        </w:rPr>
        <w:t>.</w:t>
      </w:r>
    </w:p>
    <w:p w14:paraId="4967DF4E" w14:textId="3C00BAD2" w:rsidR="00E8770A" w:rsidRPr="00E8770A" w:rsidRDefault="00E8770A" w:rsidP="00E8770A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>Oferowan</w:t>
      </w:r>
      <w:r w:rsidR="00ED05A2">
        <w:rPr>
          <w:rFonts w:cs="Arial"/>
          <w:bCs/>
          <w:szCs w:val="20"/>
          <w:lang w:eastAsia="pl-PL"/>
        </w:rPr>
        <w:t>y</w:t>
      </w:r>
      <w:r w:rsidRPr="00E8770A">
        <w:rPr>
          <w:rFonts w:cs="Arial"/>
          <w:bCs/>
          <w:szCs w:val="20"/>
          <w:lang w:eastAsia="pl-PL"/>
        </w:rPr>
        <w:t xml:space="preserve"> </w:t>
      </w:r>
      <w:r w:rsidR="00ED05A2">
        <w:rPr>
          <w:rFonts w:cs="Arial"/>
          <w:bCs/>
          <w:szCs w:val="20"/>
          <w:lang w:eastAsia="pl-PL"/>
        </w:rPr>
        <w:t>sprzęt</w:t>
      </w:r>
      <w:r w:rsidRPr="00E8770A">
        <w:rPr>
          <w:rFonts w:cs="Arial"/>
          <w:bCs/>
          <w:szCs w:val="20"/>
          <w:lang w:eastAsia="pl-PL"/>
        </w:rPr>
        <w:t xml:space="preserve"> mus</w:t>
      </w:r>
      <w:r w:rsidR="00ED05A2">
        <w:rPr>
          <w:rFonts w:cs="Arial"/>
          <w:bCs/>
          <w:szCs w:val="20"/>
          <w:lang w:eastAsia="pl-PL"/>
        </w:rPr>
        <w:t>i</w:t>
      </w:r>
      <w:r w:rsidRPr="00E8770A">
        <w:rPr>
          <w:rFonts w:cs="Arial"/>
          <w:bCs/>
          <w:szCs w:val="20"/>
          <w:lang w:eastAsia="pl-PL"/>
        </w:rPr>
        <w:t xml:space="preserve"> być fabrycznie now</w:t>
      </w:r>
      <w:r w:rsidR="00ED05A2">
        <w:rPr>
          <w:rFonts w:cs="Arial"/>
          <w:bCs/>
          <w:szCs w:val="20"/>
          <w:lang w:eastAsia="pl-PL"/>
        </w:rPr>
        <w:t>y</w:t>
      </w:r>
      <w:r w:rsidRPr="00E8770A">
        <w:rPr>
          <w:rFonts w:cs="Arial"/>
          <w:bCs/>
          <w:szCs w:val="20"/>
          <w:lang w:eastAsia="pl-PL"/>
        </w:rPr>
        <w:t>, nieużywan</w:t>
      </w:r>
      <w:r w:rsidR="00ED05A2">
        <w:rPr>
          <w:rFonts w:cs="Arial"/>
          <w:bCs/>
          <w:szCs w:val="20"/>
          <w:lang w:eastAsia="pl-PL"/>
        </w:rPr>
        <w:t>y</w:t>
      </w:r>
      <w:r w:rsidRPr="00E8770A">
        <w:rPr>
          <w:rFonts w:cs="Arial"/>
          <w:bCs/>
          <w:szCs w:val="20"/>
          <w:lang w:eastAsia="pl-PL"/>
        </w:rPr>
        <w:t xml:space="preserve">, pochodzić z bieżącej produkcji </w:t>
      </w:r>
      <w:r w:rsidR="005F63AB">
        <w:rPr>
          <w:rFonts w:cs="Arial"/>
          <w:bCs/>
          <w:szCs w:val="20"/>
          <w:lang w:eastAsia="pl-PL"/>
        </w:rPr>
        <w:t xml:space="preserve">                         </w:t>
      </w:r>
      <w:r w:rsidRPr="00E8770A">
        <w:rPr>
          <w:rFonts w:cs="Arial"/>
          <w:bCs/>
          <w:szCs w:val="20"/>
          <w:lang w:eastAsia="pl-PL"/>
        </w:rPr>
        <w:t>(rok produkcji min. 202</w:t>
      </w:r>
      <w:r w:rsidR="00BF0E7D">
        <w:rPr>
          <w:rFonts w:cs="Arial"/>
          <w:bCs/>
          <w:szCs w:val="20"/>
          <w:lang w:eastAsia="pl-PL"/>
        </w:rPr>
        <w:t>2</w:t>
      </w:r>
      <w:r w:rsidRPr="00E8770A">
        <w:rPr>
          <w:rFonts w:cs="Arial"/>
          <w:bCs/>
          <w:szCs w:val="20"/>
          <w:lang w:eastAsia="pl-PL"/>
        </w:rPr>
        <w:t xml:space="preserve"> r.), spełniać wymagane normy, posiadać stosowne certyfikaty oraz mus</w:t>
      </w:r>
      <w:r w:rsidR="00ED05A2">
        <w:rPr>
          <w:rFonts w:cs="Arial"/>
          <w:bCs/>
          <w:szCs w:val="20"/>
          <w:lang w:eastAsia="pl-PL"/>
        </w:rPr>
        <w:t>i</w:t>
      </w:r>
      <w:r w:rsidRPr="00E8770A">
        <w:rPr>
          <w:rFonts w:cs="Arial"/>
          <w:bCs/>
          <w:szCs w:val="20"/>
          <w:lang w:eastAsia="pl-PL"/>
        </w:rPr>
        <w:t xml:space="preserve"> być dopuszczone do sprzedaży i użytkowania na terytorium RP.</w:t>
      </w:r>
    </w:p>
    <w:p w14:paraId="0073E57A" w14:textId="45AABF80" w:rsidR="004C589D" w:rsidRPr="00901724" w:rsidRDefault="004C589D" w:rsidP="004E672C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rPr>
          <w:rFonts w:cs="Arial"/>
          <w:bCs/>
          <w:szCs w:val="20"/>
          <w:lang w:eastAsia="pl-PL"/>
        </w:rPr>
      </w:pPr>
      <w:r w:rsidRPr="00CD6DFB">
        <w:rPr>
          <w:rFonts w:cs="Arial"/>
          <w:b/>
          <w:bCs/>
          <w:szCs w:val="20"/>
          <w:lang w:eastAsia="pl-PL"/>
        </w:rPr>
        <w:t>Zakres zamówienia obejmuje</w:t>
      </w:r>
      <w:r w:rsidRPr="00CD6DFB">
        <w:rPr>
          <w:rFonts w:cs="Arial"/>
          <w:bCs/>
          <w:szCs w:val="20"/>
          <w:lang w:eastAsia="pl-PL"/>
        </w:rPr>
        <w:t xml:space="preserve">: </w:t>
      </w:r>
      <w:r w:rsidR="004E672C">
        <w:rPr>
          <w:rFonts w:cs="Arial"/>
          <w:bCs/>
          <w:szCs w:val="20"/>
          <w:lang w:eastAsia="pl-PL"/>
        </w:rPr>
        <w:t xml:space="preserve">dostawę sprzętu </w:t>
      </w:r>
      <w:r w:rsidRPr="00CD6DFB">
        <w:rPr>
          <w:rFonts w:cs="Arial"/>
          <w:bCs/>
          <w:szCs w:val="20"/>
          <w:lang w:eastAsia="pl-PL"/>
        </w:rPr>
        <w:t xml:space="preserve">wraz z </w:t>
      </w:r>
      <w:r w:rsidR="004E672C">
        <w:rPr>
          <w:rFonts w:cs="Arial"/>
          <w:bCs/>
          <w:szCs w:val="20"/>
          <w:lang w:eastAsia="pl-PL"/>
        </w:rPr>
        <w:t xml:space="preserve">jego </w:t>
      </w:r>
      <w:r w:rsidRPr="00CD6DFB">
        <w:rPr>
          <w:rFonts w:cs="Arial"/>
          <w:bCs/>
          <w:szCs w:val="20"/>
          <w:lang w:eastAsia="pl-PL"/>
        </w:rPr>
        <w:t xml:space="preserve">rozładunkiem  i </w:t>
      </w:r>
      <w:r w:rsidRPr="00231D32">
        <w:rPr>
          <w:rFonts w:cs="Arial"/>
          <w:bCs/>
          <w:szCs w:val="20"/>
          <w:lang w:eastAsia="pl-PL"/>
        </w:rPr>
        <w:t xml:space="preserve">wniesieniem do miejsca wskazanego przez Zamawiającego. </w:t>
      </w:r>
      <w:r w:rsidRPr="00901724">
        <w:rPr>
          <w:rFonts w:cs="Arial"/>
          <w:bCs/>
          <w:szCs w:val="20"/>
          <w:lang w:eastAsia="pl-PL"/>
        </w:rPr>
        <w:t xml:space="preserve">Wykonawca zobowiązany jest zapewnić bezpłatny serwis gwarancyjny </w:t>
      </w:r>
      <w:r w:rsidR="004E672C">
        <w:rPr>
          <w:rFonts w:cs="Arial"/>
          <w:bCs/>
          <w:szCs w:val="20"/>
          <w:lang w:eastAsia="pl-PL"/>
        </w:rPr>
        <w:t>sprzętu</w:t>
      </w:r>
      <w:r w:rsidRPr="00901724">
        <w:rPr>
          <w:rFonts w:cs="Arial"/>
          <w:bCs/>
          <w:szCs w:val="20"/>
          <w:lang w:eastAsia="pl-PL"/>
        </w:rPr>
        <w:t>;</w:t>
      </w:r>
    </w:p>
    <w:p w14:paraId="79372B72" w14:textId="77777777" w:rsidR="004C589D" w:rsidRPr="00231D32" w:rsidRDefault="004C589D" w:rsidP="00102B94">
      <w:pPr>
        <w:numPr>
          <w:ilvl w:val="0"/>
          <w:numId w:val="56"/>
        </w:numPr>
        <w:ind w:left="567" w:hanging="284"/>
        <w:outlineLvl w:val="1"/>
        <w:rPr>
          <w:rFonts w:eastAsia="Calibri" w:cs="Arial"/>
          <w:bCs/>
          <w:szCs w:val="20"/>
        </w:rPr>
      </w:pPr>
      <w:r w:rsidRPr="00231D32">
        <w:rPr>
          <w:rFonts w:eastAsia="Calibri" w:cs="Arial"/>
          <w:bCs/>
          <w:szCs w:val="20"/>
        </w:rPr>
        <w:t xml:space="preserve">Rodzaj zamówienia: </w:t>
      </w:r>
      <w:r w:rsidRPr="00231D32">
        <w:rPr>
          <w:rFonts w:eastAsia="Calibri" w:cs="Arial"/>
          <w:b/>
          <w:bCs/>
          <w:szCs w:val="20"/>
        </w:rPr>
        <w:t>dostawa</w:t>
      </w:r>
      <w:r w:rsidRPr="00231D32">
        <w:rPr>
          <w:rFonts w:eastAsia="Calibri" w:cs="Arial"/>
          <w:bCs/>
          <w:szCs w:val="20"/>
        </w:rPr>
        <w:t>;</w:t>
      </w:r>
    </w:p>
    <w:p w14:paraId="0A6199D2" w14:textId="7E9733C3" w:rsidR="002C3360" w:rsidRDefault="004C589D" w:rsidP="00302CE1">
      <w:pPr>
        <w:numPr>
          <w:ilvl w:val="0"/>
          <w:numId w:val="56"/>
        </w:numPr>
        <w:spacing w:before="120"/>
        <w:ind w:left="567" w:hanging="284"/>
        <w:outlineLvl w:val="1"/>
        <w:rPr>
          <w:rFonts w:eastAsia="Calibri" w:cs="Arial"/>
          <w:bCs/>
          <w:szCs w:val="20"/>
        </w:rPr>
      </w:pPr>
      <w:r w:rsidRPr="00231D32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  <w:r w:rsidR="004E672C" w:rsidRPr="004E672C">
        <w:rPr>
          <w:rFonts w:eastAsia="Calibri" w:cs="Arial"/>
          <w:bCs/>
          <w:szCs w:val="20"/>
        </w:rPr>
        <w:t>32324600-6</w:t>
      </w:r>
      <w:r w:rsidR="004E672C">
        <w:rPr>
          <w:rFonts w:eastAsia="Calibri" w:cs="Arial"/>
          <w:bCs/>
          <w:szCs w:val="20"/>
        </w:rPr>
        <w:t>-</w:t>
      </w:r>
      <w:r w:rsidR="004E672C" w:rsidRPr="004E672C">
        <w:t xml:space="preserve"> </w:t>
      </w:r>
      <w:r w:rsidR="004E672C" w:rsidRPr="004E672C">
        <w:rPr>
          <w:rFonts w:eastAsia="Calibri" w:cs="Arial"/>
          <w:bCs/>
          <w:szCs w:val="20"/>
        </w:rPr>
        <w:t>Telewizory cyfrowe</w:t>
      </w:r>
      <w:r w:rsidR="004E672C">
        <w:rPr>
          <w:rFonts w:eastAsia="Calibri" w:cs="Arial"/>
          <w:bCs/>
          <w:szCs w:val="20"/>
        </w:rPr>
        <w:t>.</w:t>
      </w:r>
    </w:p>
    <w:p w14:paraId="276985F9" w14:textId="5ACF3BF5" w:rsidR="00170642" w:rsidRPr="005B5BDF" w:rsidRDefault="00170642" w:rsidP="00901724">
      <w:pPr>
        <w:numPr>
          <w:ilvl w:val="0"/>
          <w:numId w:val="56"/>
        </w:numPr>
        <w:spacing w:before="120"/>
        <w:ind w:left="567" w:hanging="283"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5B5BDF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00CFEEEE" w:rsidR="00F85C46" w:rsidRPr="005B5BDF" w:rsidRDefault="00170642" w:rsidP="00E3254A">
      <w:pPr>
        <w:pStyle w:val="Nagwek4"/>
        <w:spacing w:before="0" w:after="0"/>
        <w:ind w:left="851" w:hanging="283"/>
        <w:contextualSpacing w:val="0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0F52B9E0" w14:textId="7163AC29" w:rsidR="00302CE1" w:rsidRPr="00C062F5" w:rsidRDefault="00F85C46" w:rsidP="00C062F5">
      <w:pPr>
        <w:pStyle w:val="Nagwek4"/>
        <w:spacing w:before="0" w:after="0"/>
        <w:ind w:left="851" w:hanging="283"/>
        <w:contextualSpacing w:val="0"/>
      </w:pPr>
      <w:r w:rsidRPr="005B5BDF">
        <w:lastRenderedPageBreak/>
        <w:t>w przypadkach, kiedy w opisie przedmiotu zamówienia wskazane zostałyby znaki towarowe, patenty, pochodzenie, źródło lub szczególny proces, charakteryzujące określone produkty lub usługi, ozn</w:t>
      </w:r>
      <w:r w:rsidR="00515101" w:rsidRPr="005B5BDF">
        <w:t>acza to, że Zamawiający nie może</w:t>
      </w:r>
      <w:r w:rsidRPr="005B5BDF">
        <w:t xml:space="preserve"> opisać przedmiotu zamówienia</w:t>
      </w:r>
      <w:r w:rsidR="00515101" w:rsidRPr="005B5BDF">
        <w:t xml:space="preserve"> w</w:t>
      </w:r>
      <w:r w:rsidR="00382315" w:rsidRPr="005B5BDF">
        <w:rPr>
          <w:lang w:val="pl-PL"/>
        </w:rPr>
        <w:t> </w:t>
      </w:r>
      <w:r w:rsidR="00515101" w:rsidRPr="005B5BDF">
        <w:t xml:space="preserve">wystarczająco precyzyjny i zrozumiały sposób </w:t>
      </w:r>
      <w:r w:rsidRPr="005B5BDF">
        <w:t>i jest to uzasadnione specyfiką przedmiotu zamówienia. W</w:t>
      </w:r>
      <w:r w:rsidR="0055317F" w:rsidRPr="005B5BDF">
        <w:rPr>
          <w:lang w:val="pl-PL"/>
        </w:rPr>
        <w:t> </w:t>
      </w:r>
      <w:r w:rsidRPr="005B5BDF">
        <w:t>takich</w:t>
      </w:r>
      <w:r w:rsidR="00515101" w:rsidRPr="005B5BDF">
        <w:t xml:space="preserve"> sytuacjach ewentualne p</w:t>
      </w:r>
      <w:r w:rsidR="00120996" w:rsidRPr="005B5BDF">
        <w:t>osłużenie się powyższymi wskazaniami</w:t>
      </w:r>
      <w:r w:rsidRPr="005B5BDF">
        <w:t>, należy odczy</w:t>
      </w:r>
      <w:r w:rsidR="00120996" w:rsidRPr="005B5BDF">
        <w:t>tywać z</w:t>
      </w:r>
      <w:r w:rsidR="0055317F" w:rsidRPr="005B5BDF">
        <w:rPr>
          <w:lang w:val="pl-PL"/>
        </w:rPr>
        <w:t> </w:t>
      </w:r>
      <w:r w:rsidR="00120996" w:rsidRPr="005B5BDF">
        <w:t>wyrazami „lub równoważny</w:t>
      </w:r>
      <w:r w:rsidRPr="005B5BDF">
        <w:t xml:space="preserve">”. </w:t>
      </w:r>
      <w:r w:rsidR="00120996" w:rsidRPr="005B5BDF">
        <w:t xml:space="preserve">Zamawiający wskazuje w opisie przedmiotu zamówienia kryteria stosowane </w:t>
      </w:r>
      <w:r w:rsidR="00E51823">
        <w:rPr>
          <w:lang w:val="pl-PL"/>
        </w:rPr>
        <w:t xml:space="preserve">                         </w:t>
      </w:r>
      <w:r w:rsidR="00120996" w:rsidRPr="005B5BDF">
        <w:t>w celu oceny równoważności;</w:t>
      </w:r>
    </w:p>
    <w:p w14:paraId="0EFCF8CB" w14:textId="62180641" w:rsidR="00F85C46" w:rsidRPr="005B5BDF" w:rsidRDefault="00F85C46" w:rsidP="00E8770A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w sytuacjach, kiedy Zamawiający opisuje przedmiot zamówienia poprzez </w:t>
      </w:r>
      <w:r w:rsidR="00602A59" w:rsidRPr="005B5BDF">
        <w:t>odniesienie się</w:t>
      </w:r>
      <w:r w:rsidR="006E33C4" w:rsidRPr="005B5BDF">
        <w:t xml:space="preserve"> do norm, ocen technicznych, specyfikacji technicznych i systemów referencji technicznych, o</w:t>
      </w:r>
      <w:r w:rsidR="00382315" w:rsidRPr="005B5BDF">
        <w:rPr>
          <w:lang w:val="pl-PL"/>
        </w:rPr>
        <w:t> </w:t>
      </w:r>
      <w:r w:rsidR="006E33C4" w:rsidRPr="005B5BDF">
        <w:t xml:space="preserve">których mowa w </w:t>
      </w:r>
      <w:r w:rsidR="00602A59" w:rsidRPr="005B5BDF">
        <w:t xml:space="preserve">art. 101 ust. 1 pkt 2 </w:t>
      </w:r>
      <w:r w:rsidR="00C325E2" w:rsidRPr="005B5BDF">
        <w:t>i</w:t>
      </w:r>
      <w:r w:rsidR="006E33C4" w:rsidRPr="005B5BDF">
        <w:t xml:space="preserve"> ust</w:t>
      </w:r>
      <w:r w:rsidR="00602A59" w:rsidRPr="005B5BDF">
        <w:t>. 3</w:t>
      </w:r>
      <w:r w:rsidR="0080582A" w:rsidRPr="005B5BDF">
        <w:rPr>
          <w:lang w:val="pl-PL"/>
        </w:rPr>
        <w:t xml:space="preserve"> </w:t>
      </w:r>
      <w:r w:rsidR="00602A59" w:rsidRPr="005B5BDF">
        <w:t>ustawy Pzp,</w:t>
      </w:r>
      <w:r w:rsidR="006E33C4" w:rsidRPr="005B5BDF">
        <w:t xml:space="preserve"> dopuszcza rozwiązania równoważne opisy</w:t>
      </w:r>
      <w:r w:rsidR="00BB33A4" w:rsidRPr="005B5BDF">
        <w:t xml:space="preserve">wanym. Wykonawca, który powołuje się na rozwiązania równoważne, jest zobowiązany wykazać, że oferowane przez niego rozwiązanie spełnia wymagania określone przez </w:t>
      </w:r>
      <w:r w:rsidR="00BB33A4" w:rsidRPr="005B5BDF">
        <w:rPr>
          <w:lang w:val="pl-PL"/>
        </w:rPr>
        <w:t>Z</w:t>
      </w:r>
      <w:r w:rsidR="00BB33A4" w:rsidRPr="005B5BDF">
        <w:t xml:space="preserve">amawiającego. W takim przypadku </w:t>
      </w:r>
      <w:r w:rsidR="00E30A1A">
        <w:rPr>
          <w:lang w:val="pl-PL"/>
        </w:rPr>
        <w:t>W</w:t>
      </w:r>
      <w:r w:rsidR="00BB33A4" w:rsidRPr="005B5BDF">
        <w:t xml:space="preserve">ykonawca załączy do oferty wykaz </w:t>
      </w:r>
      <w:r w:rsidR="00034894" w:rsidRPr="005B5BDF">
        <w:rPr>
          <w:lang w:val="pl-PL"/>
        </w:rPr>
        <w:t xml:space="preserve">zaproponowanych </w:t>
      </w:r>
      <w:r w:rsidR="00BB33A4" w:rsidRPr="005B5BDF">
        <w:t>rozwią</w:t>
      </w:r>
      <w:r w:rsidR="00034894" w:rsidRPr="005B5BDF">
        <w:t xml:space="preserve">zań równoważnych wraz z ich </w:t>
      </w:r>
      <w:r w:rsidR="00BB33A4" w:rsidRPr="005B5BDF">
        <w:t xml:space="preserve">opisem lub </w:t>
      </w:r>
      <w:r w:rsidR="00034894" w:rsidRPr="005B5BDF">
        <w:rPr>
          <w:lang w:val="pl-PL"/>
        </w:rPr>
        <w:t xml:space="preserve">wskazaniem właściwych </w:t>
      </w:r>
      <w:r w:rsidR="00034894" w:rsidRPr="005B5BDF">
        <w:t>norm</w:t>
      </w:r>
      <w:r w:rsidR="00BB33A4" w:rsidRPr="005B5BDF">
        <w:t>;</w:t>
      </w:r>
    </w:p>
    <w:p w14:paraId="7F26A9DF" w14:textId="5373F1AC" w:rsidR="00F85C46" w:rsidRPr="005B5BDF" w:rsidRDefault="00F85C46" w:rsidP="00E8770A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</w:t>
      </w:r>
      <w:r w:rsidR="00602A59" w:rsidRPr="005B5BDF">
        <w:rPr>
          <w:rFonts w:eastAsia="Calibri"/>
        </w:rPr>
        <w:t xml:space="preserve"> przypadku, kiedy</w:t>
      </w:r>
      <w:r w:rsidRPr="005B5BDF">
        <w:rPr>
          <w:rFonts w:eastAsia="Calibri"/>
        </w:rPr>
        <w:t xml:space="preserve"> </w:t>
      </w:r>
      <w:r w:rsidR="00602A59" w:rsidRPr="005B5BDF">
        <w:rPr>
          <w:rFonts w:eastAsia="Calibri"/>
        </w:rPr>
        <w:t>Zamawiający w opisie przedmiotu zamówienia określa dopuszczalny margines</w:t>
      </w:r>
      <w:r w:rsidRPr="005B5BDF">
        <w:rPr>
          <w:rFonts w:eastAsia="Calibri"/>
        </w:rPr>
        <w:t xml:space="preserve"> tolerancji lub </w:t>
      </w:r>
      <w:r w:rsidR="00602A59" w:rsidRPr="005B5BDF">
        <w:rPr>
          <w:rFonts w:eastAsia="Calibri"/>
        </w:rPr>
        <w:t xml:space="preserve">minimalny </w:t>
      </w:r>
      <w:r w:rsidRPr="005B5BDF">
        <w:rPr>
          <w:rFonts w:eastAsia="Calibri"/>
        </w:rPr>
        <w:t>zakres wymaganych parametrów technicznych – parametr</w:t>
      </w:r>
      <w:r w:rsidR="009F21F0" w:rsidRPr="005B5BDF">
        <w:rPr>
          <w:rFonts w:eastAsia="Calibri"/>
        </w:rPr>
        <w:t xml:space="preserve">y oferowanych </w:t>
      </w:r>
      <w:r w:rsidR="00526131" w:rsidRPr="00526131">
        <w:rPr>
          <w:rFonts w:eastAsia="Calibri"/>
          <w:lang w:val="pl-PL"/>
        </w:rPr>
        <w:t>podzespołów</w:t>
      </w:r>
      <w:r w:rsidRPr="005B5BDF">
        <w:rPr>
          <w:rFonts w:eastAsia="Calibri"/>
        </w:rPr>
        <w:t xml:space="preserve"> </w:t>
      </w:r>
      <w:r w:rsidR="009055D5"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</w:t>
      </w:r>
      <w:r w:rsidR="00BF120E" w:rsidRPr="005B5BDF">
        <w:rPr>
          <w:rFonts w:eastAsia="Calibri"/>
        </w:rPr>
        <w:t>ch przez Zamawiającego</w:t>
      </w:r>
      <w:r w:rsidR="00515101" w:rsidRPr="005B5BDF">
        <w:rPr>
          <w:rFonts w:eastAsia="Calibri"/>
        </w:rPr>
        <w:t xml:space="preserve"> w</w:t>
      </w:r>
      <w:r w:rsidR="00382315" w:rsidRPr="005B5BDF">
        <w:rPr>
          <w:rFonts w:eastAsia="Calibri"/>
          <w:lang w:val="pl-PL"/>
        </w:rPr>
        <w:t> </w:t>
      </w:r>
      <w:r w:rsidR="00515101" w:rsidRPr="005B5BDF">
        <w:rPr>
          <w:rFonts w:eastAsia="Calibri"/>
        </w:rPr>
        <w:t>załączniku nr 2 do SWZ</w:t>
      </w:r>
      <w:r w:rsidR="00BF120E" w:rsidRPr="005B5BDF">
        <w:rPr>
          <w:rFonts w:eastAsia="Calibri"/>
        </w:rPr>
        <w:t xml:space="preserve"> przedziałach i zakresach tolerancji</w:t>
      </w:r>
      <w:r w:rsidR="0055317F" w:rsidRPr="005B5BDF">
        <w:rPr>
          <w:rFonts w:eastAsia="Calibri"/>
        </w:rPr>
        <w:t xml:space="preserve"> pod rygorem odrzucenia oferty.</w:t>
      </w:r>
    </w:p>
    <w:p w14:paraId="24854E9F" w14:textId="52D882C1" w:rsidR="00FB3F58" w:rsidRPr="005B5BDF" w:rsidRDefault="00FB3F58" w:rsidP="00E8770A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4DF42E9E" w14:textId="79708945" w:rsidR="00C46C58" w:rsidRPr="00995584" w:rsidRDefault="00C46C58" w:rsidP="004342C0">
      <w:pPr>
        <w:widowControl w:val="0"/>
        <w:numPr>
          <w:ilvl w:val="0"/>
          <w:numId w:val="63"/>
        </w:numPr>
        <w:ind w:left="567" w:hanging="283"/>
        <w:rPr>
          <w:b/>
          <w:bCs/>
          <w:lang w:eastAsia="x-none"/>
        </w:rPr>
      </w:pPr>
      <w:r>
        <w:rPr>
          <w:bCs/>
          <w:lang w:eastAsia="x-none"/>
        </w:rPr>
        <w:t xml:space="preserve">Zamawiający </w:t>
      </w:r>
      <w:r w:rsidR="004342C0">
        <w:rPr>
          <w:bCs/>
          <w:lang w:eastAsia="x-none"/>
        </w:rPr>
        <w:t xml:space="preserve">nie </w:t>
      </w:r>
      <w:r>
        <w:rPr>
          <w:bCs/>
          <w:lang w:eastAsia="x-none"/>
        </w:rPr>
        <w:t>dopuszcza możliwoś</w:t>
      </w:r>
      <w:r w:rsidR="004342C0">
        <w:rPr>
          <w:bCs/>
          <w:lang w:eastAsia="x-none"/>
        </w:rPr>
        <w:t>ci</w:t>
      </w:r>
      <w:r>
        <w:rPr>
          <w:bCs/>
          <w:lang w:eastAsia="x-none"/>
        </w:rPr>
        <w:t xml:space="preserve"> składania ofert częściowych</w:t>
      </w:r>
      <w:bookmarkStart w:id="10" w:name="_Hlk122085643"/>
      <w:r w:rsidR="004342C0">
        <w:rPr>
          <w:bCs/>
          <w:lang w:eastAsia="x-none"/>
        </w:rPr>
        <w:t>.</w:t>
      </w:r>
      <w:r w:rsidR="00A57EFF">
        <w:rPr>
          <w:bCs/>
          <w:lang w:eastAsia="x-none"/>
        </w:rPr>
        <w:t xml:space="preserve"> </w:t>
      </w:r>
      <w:r w:rsidR="00A57EFF">
        <w:t>Przedmiot zamówienia stanowi jedną kategorię zakupową, telewizory są dostępne u wielu Wykonawców, nie ogranicza to konkurencyjności, a rozbicie postepowania na części mogłoby spowodować  wyższą kwotę oferowanych produktów</w:t>
      </w:r>
    </w:p>
    <w:bookmarkEnd w:id="10"/>
    <w:p w14:paraId="4DCC4DC4" w14:textId="4C32E03E" w:rsidR="00BA7E0B" w:rsidRDefault="00BA7E0B" w:rsidP="00E8770A">
      <w:pPr>
        <w:pStyle w:val="Nagwek4"/>
        <w:widowControl w:val="0"/>
        <w:numPr>
          <w:ilvl w:val="0"/>
          <w:numId w:val="49"/>
        </w:numPr>
        <w:tabs>
          <w:tab w:val="left" w:pos="567"/>
        </w:tabs>
        <w:spacing w:before="0" w:after="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2BFC9E9F" w14:textId="420D5741" w:rsidR="00F91927" w:rsidRPr="004D297B" w:rsidRDefault="00AF7FE4" w:rsidP="00E8770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4D297B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78E3985D" w:rsidR="000C5435" w:rsidRPr="009810AC" w:rsidRDefault="00F0343C" w:rsidP="00E8770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 xml:space="preserve">Termin realizacji zamówienia: </w:t>
      </w:r>
      <w:r w:rsidR="00CE6AC7" w:rsidRPr="009810AC">
        <w:rPr>
          <w:color w:val="auto"/>
        </w:rPr>
        <w:t xml:space="preserve"> </w:t>
      </w:r>
      <w:r w:rsidRPr="009810AC">
        <w:rPr>
          <w:b w:val="0"/>
          <w:color w:val="auto"/>
        </w:rPr>
        <w:t xml:space="preserve">do </w:t>
      </w:r>
      <w:r w:rsidR="005459D3">
        <w:rPr>
          <w:b w:val="0"/>
          <w:color w:val="auto"/>
        </w:rPr>
        <w:t>21</w:t>
      </w:r>
      <w:r w:rsidR="009810AC">
        <w:rPr>
          <w:b w:val="0"/>
          <w:color w:val="auto"/>
        </w:rPr>
        <w:t xml:space="preserve"> </w:t>
      </w:r>
      <w:r w:rsidR="002E7A53" w:rsidRPr="009810AC">
        <w:rPr>
          <w:b w:val="0"/>
          <w:color w:val="auto"/>
        </w:rPr>
        <w:t>dni</w:t>
      </w:r>
      <w:r w:rsidRPr="009810AC">
        <w:rPr>
          <w:b w:val="0"/>
          <w:color w:val="auto"/>
        </w:rPr>
        <w:t xml:space="preserve"> od daty </w:t>
      </w:r>
      <w:r w:rsidR="00934D7C">
        <w:rPr>
          <w:b w:val="0"/>
          <w:color w:val="auto"/>
        </w:rPr>
        <w:t>zawarcia umowy</w:t>
      </w:r>
      <w:r w:rsidR="00315FAD">
        <w:rPr>
          <w:b w:val="0"/>
          <w:color w:val="auto"/>
        </w:rPr>
        <w:t>.</w:t>
      </w:r>
      <w:r w:rsidR="000C5435" w:rsidRPr="009810AC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 xml:space="preserve"> </w:t>
      </w:r>
    </w:p>
    <w:p w14:paraId="06B9A911" w14:textId="19BC53C2" w:rsidR="000518A0" w:rsidRPr="00656AE8" w:rsidRDefault="00E51823" w:rsidP="00E8770A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56AE8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5B5BDF" w:rsidRDefault="00B61F3A" w:rsidP="00E8770A">
      <w:pPr>
        <w:pStyle w:val="Nagwek2"/>
        <w:keepNext w:val="0"/>
        <w:widowControl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157E8CFF" w14:textId="2936A3BC" w:rsidR="00102B94" w:rsidRPr="005F63AB" w:rsidRDefault="00F85C46" w:rsidP="005F63AB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szCs w:val="20"/>
        </w:rPr>
      </w:pPr>
      <w:r w:rsidRPr="00102B94">
        <w:rPr>
          <w:b/>
        </w:rPr>
        <w:t>Adres dostawy</w:t>
      </w:r>
      <w:r w:rsidRPr="00F17616">
        <w:t xml:space="preserve">: </w:t>
      </w:r>
      <w:r w:rsidR="00102B94" w:rsidRPr="00364028">
        <w:rPr>
          <w:szCs w:val="20"/>
        </w:rPr>
        <w:t xml:space="preserve">Uniwersytet Śląski w Katowicach, </w:t>
      </w:r>
      <w:bookmarkStart w:id="11" w:name="_Hlk141875049"/>
      <w:r w:rsidR="00413C8D">
        <w:rPr>
          <w:szCs w:val="20"/>
        </w:rPr>
        <w:t>Wydział Prawa i Administracji, ul. Bankowa 11b, 40-007 Katowice</w:t>
      </w:r>
      <w:r w:rsidR="00102B94" w:rsidRPr="005F63AB">
        <w:rPr>
          <w:szCs w:val="20"/>
        </w:rPr>
        <w:t>.</w:t>
      </w:r>
      <w:bookmarkEnd w:id="11"/>
    </w:p>
    <w:p w14:paraId="0C61A871" w14:textId="77777777" w:rsidR="007216B6" w:rsidRPr="007216B6" w:rsidRDefault="00687243" w:rsidP="007216B6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7216B6">
        <w:rPr>
          <w:b/>
        </w:rPr>
        <w:t>Wymagany minimalny termin gwarancji</w:t>
      </w:r>
      <w:r w:rsidR="006E7582" w:rsidRPr="007216B6">
        <w:rPr>
          <w:b/>
        </w:rPr>
        <w:t>:</w:t>
      </w:r>
      <w:r w:rsidR="00912E48" w:rsidRPr="007216B6">
        <w:rPr>
          <w:b/>
        </w:rPr>
        <w:t xml:space="preserve"> </w:t>
      </w:r>
      <w:r w:rsidR="005459D3" w:rsidRPr="007216B6">
        <w:rPr>
          <w:b/>
        </w:rPr>
        <w:t>24 m-ce</w:t>
      </w:r>
      <w:r w:rsidR="007216B6" w:rsidRPr="007216B6">
        <w:t xml:space="preserve">. </w:t>
      </w:r>
      <w:r w:rsidR="007216B6" w:rsidRPr="007216B6">
        <w:t>Wykonawca może wydłużyć oferowany termin gwarancji w stosunku do minimalnego terminu wskazanego powyżej. Oferta przewidująca wydłużenie terminu gwarancji otrzyma punkty   w ramach oceny ofert z zastosowaniem kryterium wyboru oferty najkorzystniejszej.</w:t>
      </w:r>
    </w:p>
    <w:p w14:paraId="440E065C" w14:textId="13FF59B2" w:rsidR="00F85C46" w:rsidRPr="005B5BDF" w:rsidRDefault="00F85C46" w:rsidP="00364028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>Szczegółowe warunki realizacji zamówienia oraz warunki płatności zawiera wzór umowy</w:t>
      </w:r>
      <w:r w:rsidR="000A2883" w:rsidRPr="005B5BDF">
        <w:rPr>
          <w:rFonts w:eastAsia="Calibri"/>
        </w:rPr>
        <w:t xml:space="preserve"> stanowiący </w:t>
      </w:r>
      <w:r w:rsidR="000A2883" w:rsidRPr="005B5BDF">
        <w:rPr>
          <w:rFonts w:eastAsia="Calibri"/>
        </w:rPr>
        <w:lastRenderedPageBreak/>
        <w:t>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364028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364028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364028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364028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44C735E2" w14:textId="77777777" w:rsidR="00FA6B17" w:rsidRPr="00FA6B17" w:rsidRDefault="00AF756E" w:rsidP="00364028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36402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627DF36C" w:rsidR="00FA6B17" w:rsidRDefault="00593C25" w:rsidP="00364028">
      <w:pPr>
        <w:pStyle w:val="Nagwek2"/>
        <w:keepNext w:val="0"/>
        <w:widowControl w:val="0"/>
        <w:spacing w:after="120" w:line="360" w:lineRule="auto"/>
        <w:ind w:left="284"/>
        <w:contextualSpacing w:val="0"/>
        <w:rPr>
          <w:color w:val="auto"/>
        </w:rPr>
      </w:pPr>
      <w:r w:rsidRPr="005B5BDF">
        <w:t>Podwykonawcy.</w:t>
      </w:r>
      <w:r w:rsidR="00364028" w:rsidRPr="00364028">
        <w:t xml:space="preserve"> </w:t>
      </w:r>
      <w:r w:rsidR="00364028" w:rsidRPr="00AC2BC6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AC2BC6">
        <w:rPr>
          <w:color w:val="auto"/>
        </w:rPr>
        <w:t>.</w:t>
      </w:r>
    </w:p>
    <w:p w14:paraId="4466146D" w14:textId="77777777" w:rsidR="005B7C3C" w:rsidRPr="005B7C3C" w:rsidRDefault="005B7C3C" w:rsidP="005B7C3C">
      <w:pPr>
        <w:rPr>
          <w:lang w:eastAsia="x-none"/>
        </w:rPr>
      </w:pPr>
    </w:p>
    <w:p w14:paraId="7663A507" w14:textId="451D8F34" w:rsidR="00473D30" w:rsidRPr="005B5BDF" w:rsidRDefault="00473D30" w:rsidP="00046B19">
      <w:pPr>
        <w:pStyle w:val="Nagwek1"/>
      </w:pPr>
      <w:bookmarkStart w:id="12" w:name="_Toc99351180"/>
      <w:r w:rsidRPr="005B5BDF">
        <w:t>Przedmiotowe środki dowodowe.</w:t>
      </w:r>
      <w:bookmarkEnd w:id="12"/>
    </w:p>
    <w:p w14:paraId="5A92E1C0" w14:textId="12B83893" w:rsidR="00F65A36" w:rsidRDefault="00F65A36" w:rsidP="00364028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18"/>
        <w:gridCol w:w="4618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046B19">
            <w:pPr>
              <w:spacing w:before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046B19">
            <w:pPr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6E65D61D" w:rsidR="00636F3B" w:rsidRDefault="00985869" w:rsidP="00BC70A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oferowan</w:t>
            </w:r>
            <w:r w:rsidR="0013555A">
              <w:rPr>
                <w:b w:val="0"/>
                <w:sz w:val="18"/>
                <w:szCs w:val="18"/>
              </w:rPr>
              <w:t>ego</w:t>
            </w:r>
            <w:r w:rsidR="00FA6B17" w:rsidRPr="00FA6B17">
              <w:rPr>
                <w:b w:val="0"/>
                <w:sz w:val="18"/>
                <w:szCs w:val="18"/>
              </w:rPr>
              <w:t xml:space="preserve"> </w:t>
            </w:r>
            <w:r w:rsidR="0013555A">
              <w:rPr>
                <w:b w:val="0"/>
                <w:sz w:val="18"/>
                <w:szCs w:val="18"/>
              </w:rPr>
              <w:t xml:space="preserve">sprzętu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3122DA78" w:rsidR="00985869" w:rsidRPr="00FA6B17" w:rsidRDefault="00636F3B" w:rsidP="00BC70A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 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28A09474" w:rsidR="00636F3B" w:rsidRDefault="00F47A89" w:rsidP="00BC70A8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  <w:r w:rsidRPr="00FA6B17">
              <w:rPr>
                <w:color w:val="222A35" w:themeColor="text2" w:themeShade="80"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BC70A8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A6B17">
              <w:rPr>
                <w:color w:val="222A35" w:themeColor="text2" w:themeShade="80"/>
                <w:sz w:val="18"/>
                <w:szCs w:val="18"/>
              </w:rPr>
              <w:t>Dokument składany wraz z ofertą.</w:t>
            </w:r>
          </w:p>
        </w:tc>
      </w:tr>
    </w:tbl>
    <w:p w14:paraId="597931CF" w14:textId="5DE5B6FA" w:rsidR="00F65A36" w:rsidRPr="005B5BDF" w:rsidRDefault="00C25340" w:rsidP="00364028">
      <w:pPr>
        <w:pStyle w:val="Nagwek2"/>
        <w:keepNext w:val="0"/>
        <w:spacing w:before="240" w:after="0" w:line="360" w:lineRule="auto"/>
        <w:ind w:left="284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4981DAC6" w:rsidR="00C25340" w:rsidRPr="005B5BDF" w:rsidRDefault="00C325E2" w:rsidP="00046B19">
      <w:pPr>
        <w:spacing w:after="240"/>
        <w:ind w:left="284" w:firstLine="0"/>
        <w:rPr>
          <w:lang w:eastAsia="x-none"/>
        </w:rPr>
      </w:pPr>
      <w:r w:rsidRPr="005B5BDF">
        <w:rPr>
          <w:lang w:eastAsia="x-none"/>
        </w:rPr>
        <w:lastRenderedPageBreak/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Pzp,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046B19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3"/>
      <w:bookmarkEnd w:id="14"/>
      <w:bookmarkEnd w:id="15"/>
      <w:bookmarkEnd w:id="16"/>
      <w:r w:rsidRPr="005B5BDF">
        <w:t xml:space="preserve"> </w:t>
      </w:r>
    </w:p>
    <w:p w14:paraId="55FBF8D8" w14:textId="71704F0F" w:rsidR="00A867B7" w:rsidRPr="005B5BDF" w:rsidRDefault="00A62353" w:rsidP="00F410E7">
      <w:pPr>
        <w:pStyle w:val="Nagwek2"/>
        <w:keepNext w:val="0"/>
        <w:widowControl w:val="0"/>
        <w:numPr>
          <w:ilvl w:val="0"/>
          <w:numId w:val="10"/>
        </w:numPr>
        <w:spacing w:before="24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6DC48339" w14:textId="15B2A796" w:rsidR="00A867B7" w:rsidRPr="005B5BDF" w:rsidRDefault="006A1250" w:rsidP="00F410E7">
      <w:pPr>
        <w:widowControl w:val="0"/>
        <w:ind w:left="284" w:firstLine="0"/>
      </w:pPr>
      <w:r w:rsidRPr="005B5BDF">
        <w:t>O</w:t>
      </w:r>
      <w:r w:rsidR="00774987" w:rsidRPr="005B5BDF">
        <w:t xml:space="preserve"> udzielenie zamówienia może </w:t>
      </w:r>
      <w:r w:rsidRPr="005B5BDF">
        <w:t xml:space="preserve">ubiegać </w:t>
      </w:r>
      <w:r w:rsidR="00774987" w:rsidRPr="005B5BDF">
        <w:t xml:space="preserve">się </w:t>
      </w:r>
      <w:r w:rsidRPr="005B5BDF">
        <w:t xml:space="preserve">wyłącznie </w:t>
      </w:r>
      <w:r w:rsidR="00B75EAD">
        <w:t>W</w:t>
      </w:r>
      <w:r w:rsidRPr="005B5BDF">
        <w:t>ykonawca, który nie podlega wykluczeniu z</w:t>
      </w:r>
      <w:r w:rsidR="00A62353" w:rsidRPr="005B5BDF">
        <w:t> </w:t>
      </w:r>
      <w:r w:rsidRPr="005B5BDF">
        <w:t>postępowania</w:t>
      </w:r>
      <w:r w:rsidR="007C7952" w:rsidRPr="005B5BDF">
        <w:t xml:space="preserve"> </w:t>
      </w:r>
      <w:r w:rsidRPr="005B5BDF">
        <w:t xml:space="preserve">ze względu na okoliczności wymienione w art. 108 </w:t>
      </w:r>
      <w:r w:rsidR="002A3574" w:rsidRPr="005B5BDF">
        <w:t>ust. 1</w:t>
      </w:r>
      <w:r w:rsidR="0080582A" w:rsidRPr="005B5BDF">
        <w:t xml:space="preserve"> </w:t>
      </w:r>
      <w:r w:rsidR="002A3574" w:rsidRPr="005B5BDF">
        <w:t>ustawy Pzp (obligatoryjne podstawy wykluczenia</w:t>
      </w:r>
      <w:r w:rsidR="00C80397" w:rsidRPr="005B5BDF">
        <w:t>). Obligatoryjne przesłanki wykluczenia zostały wymienione w</w:t>
      </w:r>
      <w:r w:rsidR="0080582A" w:rsidRPr="005B5BDF">
        <w:t> </w:t>
      </w:r>
      <w:r w:rsidR="00C80397" w:rsidRPr="005B5BDF">
        <w:t>załączniku nr 1B do SWZ – wzorze formularza oświadczenia o braku podstaw do wykluczenia z</w:t>
      </w:r>
      <w:r w:rsidR="0080582A" w:rsidRPr="005B5BDF">
        <w:t> </w:t>
      </w:r>
      <w:r w:rsidR="00385E23" w:rsidRPr="005B5BDF">
        <w:t>postępowania.</w:t>
      </w:r>
    </w:p>
    <w:p w14:paraId="4F7E378E" w14:textId="7F66C223" w:rsidR="006D4E1B" w:rsidRPr="005B5BDF" w:rsidRDefault="00F85C46" w:rsidP="00F410E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rPr>
          <w:rFonts w:eastAsia="Calibri"/>
        </w:rPr>
        <w:t>Fak</w:t>
      </w:r>
      <w:r w:rsidR="00E3254A">
        <w:rPr>
          <w:rFonts w:eastAsia="Calibri"/>
        </w:rPr>
        <w:t xml:space="preserve">ultatywne podstawy wykluczenia. </w:t>
      </w:r>
      <w:r w:rsidR="006D4E1B" w:rsidRPr="00E3254A">
        <w:rPr>
          <w:b w:val="0"/>
        </w:rPr>
        <w:t>Zamawiający nie przewiduje fakultatywnych przesłanek wykluczenia, w</w:t>
      </w:r>
      <w:r w:rsidR="00A62353" w:rsidRPr="00E3254A">
        <w:rPr>
          <w:b w:val="0"/>
        </w:rPr>
        <w:t xml:space="preserve"> oparciu o przepis art. 109 ust. 1</w:t>
      </w:r>
      <w:r w:rsidR="0080582A" w:rsidRPr="00E3254A">
        <w:rPr>
          <w:b w:val="0"/>
        </w:rPr>
        <w:t xml:space="preserve"> </w:t>
      </w:r>
      <w:r w:rsidR="006D4E1B" w:rsidRPr="00E3254A">
        <w:rPr>
          <w:b w:val="0"/>
        </w:rPr>
        <w:t>ustawy Pzp.</w:t>
      </w:r>
      <w:r w:rsidR="00A62353" w:rsidRPr="005B5BDF">
        <w:t xml:space="preserve"> </w:t>
      </w:r>
    </w:p>
    <w:p w14:paraId="3B6BA986" w14:textId="46A8A993" w:rsidR="008267E1" w:rsidRPr="005B5BDF" w:rsidRDefault="007E1600" w:rsidP="00F410E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2ADC86BA" w:rsidR="007E1600" w:rsidRPr="005B5BDF" w:rsidRDefault="006D4E1B" w:rsidP="00F410E7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>ustawy Pzp</w:t>
      </w:r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334A1216" w14:textId="5BBD6384" w:rsidR="007E1600" w:rsidRPr="005B5BDF" w:rsidRDefault="009E4BCB" w:rsidP="00F410E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F410E7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F410E7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102B94">
      <w:pPr>
        <w:pStyle w:val="Nagwek3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54D1518C" w:rsidR="00BC70A8" w:rsidRPr="00BC70A8" w:rsidRDefault="00BC70A8" w:rsidP="00E3254A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 xml:space="preserve">w zakresie przeciwdziałania wspieraniu agresji na Ukrainę oraz służących ochronie bezpieczeństwa narodowego (Dz. U. z </w:t>
      </w:r>
      <w:r w:rsidR="00AF41DF" w:rsidRPr="00AF41DF">
        <w:rPr>
          <w:rFonts w:eastAsia="Calibri"/>
          <w:color w:val="auto"/>
        </w:rPr>
        <w:t>2023 poz. 129 ze zm.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4AB3E26C" w:rsidR="00BC70A8" w:rsidRPr="00BC70A8" w:rsidRDefault="00BC70A8" w:rsidP="00102B94">
      <w:pPr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>
        <w:rPr>
          <w:rFonts w:eastAsia="Times New Roman" w:cs="Times New Roman"/>
          <w:szCs w:val="20"/>
          <w:lang w:eastAsia="x-none"/>
        </w:rPr>
        <w:t>W</w:t>
      </w:r>
      <w:r w:rsidRPr="00BC70A8">
        <w:rPr>
          <w:rFonts w:eastAsia="Times New Roman" w:cs="Times New Roman"/>
          <w:szCs w:val="20"/>
          <w:lang w:eastAsia="x-none"/>
        </w:rPr>
        <w:t>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</w:t>
      </w:r>
      <w:r>
        <w:rPr>
          <w:rFonts w:eastAsia="Times New Roman" w:cs="Times New Roman"/>
          <w:szCs w:val="20"/>
          <w:lang w:eastAsia="x-none"/>
        </w:rPr>
        <w:t xml:space="preserve">zenie 765/2006” </w:t>
      </w:r>
      <w:r w:rsidRPr="00BC70A8">
        <w:rPr>
          <w:rFonts w:eastAsia="Times New Roman" w:cs="Times New Roman"/>
          <w:szCs w:val="20"/>
          <w:lang w:eastAsia="x-none"/>
        </w:rPr>
        <w:t xml:space="preserve">i rozporządzeniu Rady (UE) nr 269/2014 z </w:t>
      </w:r>
      <w:r w:rsidRPr="00BC70A8">
        <w:rPr>
          <w:rFonts w:eastAsia="Times New Roman" w:cs="Times New Roman"/>
          <w:szCs w:val="20"/>
          <w:lang w:eastAsia="x-none"/>
        </w:rPr>
        <w:lastRenderedPageBreak/>
        <w:t>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52A444CD" w:rsidR="00BC70A8" w:rsidRPr="00BC70A8" w:rsidRDefault="00BC70A8" w:rsidP="00046B19">
      <w:pPr>
        <w:numPr>
          <w:ilvl w:val="0"/>
          <w:numId w:val="9"/>
        </w:numPr>
        <w:spacing w:after="120"/>
        <w:ind w:left="567"/>
        <w:outlineLvl w:val="2"/>
        <w:rPr>
          <w:rFonts w:eastAsia="Times New Roman" w:cs="Times New Roman"/>
          <w:szCs w:val="20"/>
          <w:lang w:eastAsia="x-none"/>
        </w:rPr>
      </w:pPr>
      <w:r>
        <w:rPr>
          <w:rFonts w:eastAsia="Times New Roman" w:cs="Times New Roman"/>
          <w:szCs w:val="20"/>
          <w:lang w:eastAsia="x-none"/>
        </w:rPr>
        <w:t>W</w:t>
      </w:r>
      <w:r w:rsidRPr="00BC70A8">
        <w:rPr>
          <w:rFonts w:eastAsia="Times New Roman" w:cs="Times New Roman"/>
          <w:szCs w:val="20"/>
          <w:lang w:eastAsia="x-none"/>
        </w:rPr>
        <w:t xml:space="preserve">ykonawcę oraz uczestnika konkursu, którego beneficjentem rzeczywistym w rozumieniu ustawy </w:t>
      </w:r>
      <w:r>
        <w:rPr>
          <w:rFonts w:eastAsia="Times New Roman" w:cs="Times New Roman"/>
          <w:szCs w:val="20"/>
          <w:lang w:eastAsia="x-none"/>
        </w:rPr>
        <w:t xml:space="preserve">              </w:t>
      </w:r>
      <w:r w:rsidRPr="00BC70A8">
        <w:rPr>
          <w:rFonts w:eastAsia="Times New Roman" w:cs="Times New Roman"/>
          <w:szCs w:val="20"/>
          <w:lang w:eastAsia="x-none"/>
        </w:rPr>
        <w:t>z dnia 1 marca 2018 r. o przeciwdziałaniu praniu pieniędzy oraz finansowaniu terroryzmu (</w:t>
      </w:r>
      <w:r w:rsidR="00185D48" w:rsidRPr="00185D48">
        <w:rPr>
          <w:rFonts w:eastAsia="Times New Roman" w:cs="Times New Roman"/>
          <w:szCs w:val="20"/>
          <w:lang w:eastAsia="x-none"/>
        </w:rPr>
        <w:t xml:space="preserve">Dz.U. 2022 r. poz. 593 ze </w:t>
      </w:r>
      <w:proofErr w:type="spellStart"/>
      <w:r w:rsidR="00185D48" w:rsidRPr="00185D48">
        <w:rPr>
          <w:rFonts w:eastAsia="Times New Roman" w:cs="Times New Roman"/>
          <w:szCs w:val="20"/>
          <w:lang w:eastAsia="x-none"/>
        </w:rPr>
        <w:t>zm</w:t>
      </w:r>
      <w:proofErr w:type="spellEnd"/>
      <w:r w:rsidRPr="00BC70A8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>
        <w:rPr>
          <w:rFonts w:eastAsia="Times New Roman" w:cs="Times New Roman"/>
          <w:szCs w:val="20"/>
          <w:lang w:eastAsia="x-none"/>
        </w:rPr>
        <w:t> </w:t>
      </w:r>
      <w:r w:rsidRPr="00BC70A8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BC70A8" w:rsidRDefault="00BC70A8" w:rsidP="00102B94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>
        <w:rPr>
          <w:rFonts w:eastAsia="Times New Roman" w:cs="Times New Roman"/>
          <w:szCs w:val="20"/>
          <w:lang w:eastAsia="x-none"/>
        </w:rPr>
        <w:t>W</w:t>
      </w:r>
      <w:r w:rsidRPr="00BC70A8">
        <w:rPr>
          <w:rFonts w:eastAsia="Times New Roman" w:cs="Times New Roman"/>
          <w:szCs w:val="20"/>
          <w:lang w:eastAsia="x-none"/>
        </w:rPr>
        <w:t>ykonawcę oraz uczestnika konkursu, którego jednostką dominującą w rozumieniu art. 3 ust. 1 pkt 37 ustawy z dnia 29 września 1994 r. o rachunkowości (</w:t>
      </w:r>
      <w:r w:rsidR="00F41610" w:rsidRPr="00F41610">
        <w:rPr>
          <w:rFonts w:eastAsia="Times New Roman" w:cs="Times New Roman"/>
          <w:szCs w:val="20"/>
          <w:lang w:eastAsia="x-none"/>
        </w:rPr>
        <w:t>Dz.U. 2023 poz. 120 ze zm.</w:t>
      </w:r>
      <w:r w:rsidRPr="00BC70A8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>
        <w:rPr>
          <w:rFonts w:eastAsia="Times New Roman" w:cs="Times New Roman"/>
          <w:szCs w:val="20"/>
          <w:lang w:eastAsia="x-none"/>
        </w:rPr>
        <w:t xml:space="preserve">                    </w:t>
      </w:r>
      <w:r w:rsidRPr="00BC70A8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3A882504" w:rsidR="00BC70A8" w:rsidRDefault="00BC70A8" w:rsidP="00046B19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BC70A8">
        <w:rPr>
          <w:rFonts w:eastAsia="Times New Roman" w:cs="Times New Roman"/>
          <w:noProof/>
          <w:szCs w:val="20"/>
          <w:lang w:eastAsia="x-none"/>
        </w:rPr>
        <w:t xml:space="preserve"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</w:t>
      </w:r>
      <w:r w:rsidR="005B7C3C">
        <w:rPr>
          <w:rFonts w:eastAsia="Times New Roman" w:cs="Times New Roman"/>
          <w:noProof/>
          <w:szCs w:val="20"/>
          <w:lang w:eastAsia="x-none"/>
        </w:rPr>
        <w:t>W</w:t>
      </w:r>
      <w:r w:rsidRPr="00BC70A8">
        <w:rPr>
          <w:rFonts w:eastAsia="Times New Roman" w:cs="Times New Roman"/>
          <w:noProof/>
          <w:szCs w:val="20"/>
          <w:lang w:eastAsia="x-none"/>
        </w:rPr>
        <w:t>ykonawcy.</w:t>
      </w:r>
    </w:p>
    <w:p w14:paraId="57B9E664" w14:textId="56130F5F" w:rsidR="00BC70A8" w:rsidRDefault="00BC70A8" w:rsidP="0038212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BC70A8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BC70A8">
        <w:rPr>
          <w:rFonts w:eastAsia="Times New Roman" w:cs="Times New Roman"/>
          <w:noProof/>
          <w:szCs w:val="20"/>
          <w:lang w:eastAsia="x-none"/>
        </w:rPr>
        <w:t>w drodze decyzji, w wysokości do 20 000 000 zł.</w:t>
      </w:r>
    </w:p>
    <w:p w14:paraId="11C87DCC" w14:textId="2D18D6C3" w:rsidR="00BC70A8" w:rsidRPr="00BC70A8" w:rsidRDefault="00BC70A8" w:rsidP="00382120">
      <w:pPr>
        <w:pStyle w:val="Akapitzlist"/>
        <w:widowControl w:val="0"/>
        <w:numPr>
          <w:ilvl w:val="0"/>
          <w:numId w:val="53"/>
        </w:numPr>
        <w:spacing w:after="120"/>
        <w:ind w:left="284" w:hanging="283"/>
        <w:contextualSpacing w:val="0"/>
        <w:outlineLvl w:val="1"/>
        <w:rPr>
          <w:rFonts w:eastAsia="Calibri" w:cs="Times New Roman"/>
          <w:bCs/>
          <w:noProof/>
          <w:color w:val="222A35"/>
          <w:szCs w:val="26"/>
          <w:lang w:eastAsia="x-none"/>
        </w:rPr>
      </w:pPr>
      <w:r w:rsidRPr="00BC70A8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 w:rsidRPr="00BC70A8">
        <w:rPr>
          <w:rFonts w:eastAsia="Times New Roman" w:cs="Times New Roman"/>
          <w:bCs/>
          <w:noProof/>
          <w:color w:val="1F497D"/>
          <w:szCs w:val="20"/>
          <w:lang w:eastAsia="x-none"/>
        </w:rPr>
        <w:t>.</w:t>
      </w:r>
    </w:p>
    <w:p w14:paraId="4F954160" w14:textId="53A110F9" w:rsidR="007E1600" w:rsidRPr="005B5BDF" w:rsidRDefault="007F1CC6" w:rsidP="00382120">
      <w:pPr>
        <w:pStyle w:val="Nagwek1"/>
        <w:widowControl w:val="0"/>
        <w:spacing w:before="0"/>
      </w:pPr>
      <w:bookmarkStart w:id="17" w:name="_Toc99351182"/>
      <w:r w:rsidRPr="005B5BDF">
        <w:t>Kwalifikacja podmiotowa – warunki udziału w postępowaniu.</w:t>
      </w:r>
      <w:bookmarkEnd w:id="17"/>
    </w:p>
    <w:p w14:paraId="0C7E6B52" w14:textId="50C935F8" w:rsidR="00F85C46" w:rsidRPr="000D4319" w:rsidRDefault="00473D30" w:rsidP="00382120">
      <w:pPr>
        <w:widowControl w:val="0"/>
        <w:tabs>
          <w:tab w:val="left" w:pos="142"/>
          <w:tab w:val="left" w:pos="284"/>
        </w:tabs>
        <w:spacing w:before="120" w:after="120"/>
        <w:ind w:left="284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382120">
      <w:pPr>
        <w:pStyle w:val="Nagwek1"/>
        <w:widowControl w:val="0"/>
        <w:spacing w:before="0"/>
        <w:rPr>
          <w:noProof/>
        </w:rPr>
      </w:pPr>
      <w:bookmarkStart w:id="18" w:name="_Toc99351183"/>
      <w:r w:rsidRPr="005B5BDF">
        <w:rPr>
          <w:noProof/>
        </w:rPr>
        <w:t>Oświadczenie wstępne, podmiotowe środki dowodowe oraz inne dokumenty.</w:t>
      </w:r>
      <w:bookmarkEnd w:id="18"/>
    </w:p>
    <w:p w14:paraId="064F06D8" w14:textId="77777777" w:rsidR="003950B2" w:rsidRDefault="00B376D2" w:rsidP="00382120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20C64DE2" w:rsidR="00B376D2" w:rsidRPr="003950B2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</w:rPr>
      </w:pPr>
      <w:r w:rsidRPr="003950B2">
        <w:rPr>
          <w:b w:val="0"/>
        </w:rPr>
        <w:t>Zgodnie z dyspozycją przepisu art. 273 ust. 2 ustawy Pzp, w</w:t>
      </w:r>
      <w:r w:rsidR="00C812CA" w:rsidRPr="003950B2">
        <w:rPr>
          <w:b w:val="0"/>
        </w:rPr>
        <w:t>ykonawca dołączy do oferty</w:t>
      </w:r>
      <w:r w:rsidR="00635695" w:rsidRPr="003950B2">
        <w:rPr>
          <w:b w:val="0"/>
        </w:rPr>
        <w:t>:</w:t>
      </w:r>
      <w:r w:rsidR="00C812CA" w:rsidRPr="003950B2">
        <w:rPr>
          <w:b w:val="0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837"/>
        <w:gridCol w:w="4399"/>
      </w:tblGrid>
      <w:tr w:rsidR="00C8603B" w:rsidRPr="005B5BDF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98A75AE" w:rsidR="00021C6F" w:rsidRPr="005B5BDF" w:rsidRDefault="00197CBB" w:rsidP="00382120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1B3A81FB" w:rsidR="00B376D2" w:rsidRDefault="00C035AE" w:rsidP="00382120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382120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F416076" w:rsidR="00815FE8" w:rsidRPr="005B5BDF" w:rsidRDefault="00815FE8" w:rsidP="00382120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celu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41838B7F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zamawiający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03576626" w14:textId="77777777" w:rsidR="001E5A79" w:rsidRDefault="001E5A79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5B5BDF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 działa osoba, której umocowanie do jego reprezentowania nie wynika</w:t>
      </w:r>
      <w:r w:rsidR="00F633C8">
        <w:rPr>
          <w:rFonts w:eastAsia="Calibri"/>
          <w:noProof/>
        </w:rPr>
        <w:t xml:space="preserve">              </w:t>
      </w:r>
      <w:r w:rsidRPr="005B5BDF">
        <w:rPr>
          <w:rFonts w:eastAsia="Calibri"/>
          <w:noProof/>
        </w:rPr>
        <w:t xml:space="preserve">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F410E7">
      <w:pPr>
        <w:pStyle w:val="Nagwek2"/>
        <w:spacing w:before="240" w:after="0" w:line="360" w:lineRule="auto"/>
        <w:ind w:left="499" w:hanging="215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5B5BDF">
        <w:t>W sprawach nieuregulowanych postanowieniami niniejszego rozdziału, zastosowanie znajdą przepisy 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046B19">
      <w:pPr>
        <w:pStyle w:val="Nagwek1"/>
      </w:pPr>
      <w:bookmarkStart w:id="19" w:name="_Toc99351184"/>
      <w:r w:rsidRPr="005B5BDF">
        <w:lastRenderedPageBreak/>
        <w:t>Wymagania dotyczące wadium.</w:t>
      </w:r>
      <w:bookmarkStart w:id="20" w:name="OLE_LINK1"/>
      <w:bookmarkEnd w:id="19"/>
      <w:r w:rsidRPr="005B5BDF">
        <w:t xml:space="preserve"> </w:t>
      </w:r>
    </w:p>
    <w:p w14:paraId="66CB1781" w14:textId="07883184" w:rsidR="001A32D7" w:rsidRPr="005B5BDF" w:rsidRDefault="001A32D7" w:rsidP="00A7468E">
      <w:pPr>
        <w:spacing w:before="120" w:after="240"/>
        <w:ind w:left="567"/>
      </w:pPr>
      <w:r w:rsidRPr="005B5BDF">
        <w:t>Zamawiający nie wymaga wniesienia wadium w niniejszym postępowaniu.</w:t>
      </w:r>
    </w:p>
    <w:p w14:paraId="4043A489" w14:textId="3CF7C705" w:rsidR="00F85C46" w:rsidRPr="005B5BDF" w:rsidRDefault="004B4CE9" w:rsidP="00046B19">
      <w:pPr>
        <w:pStyle w:val="Nagwek1"/>
      </w:pPr>
      <w:bookmarkStart w:id="21" w:name="_Toc99351185"/>
      <w:bookmarkEnd w:id="20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1"/>
    </w:p>
    <w:p w14:paraId="618711CE" w14:textId="7B68746D" w:rsidR="00907E2D" w:rsidRPr="005B5BDF" w:rsidRDefault="00907E2D" w:rsidP="00102B94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102B94">
      <w:pPr>
        <w:pStyle w:val="Nagwek3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 xml:space="preserve">, zmiany </w:t>
      </w:r>
      <w:r w:rsidRPr="00636F3B">
        <w:rPr>
          <w:rFonts w:eastAsia="Calibri"/>
          <w:lang w:val="pl"/>
        </w:rPr>
        <w:lastRenderedPageBreak/>
        <w:t>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77777777" w:rsidR="00636F3B" w:rsidRDefault="006D6009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 xml:space="preserve">wcami są: </w:t>
      </w:r>
      <w:r w:rsidR="00301EA8" w:rsidRPr="00636F3B">
        <w:rPr>
          <w:b/>
          <w:color w:val="222A35" w:themeColor="text2" w:themeShade="80"/>
          <w:lang w:val="pl"/>
        </w:rPr>
        <w:t>mgr Kalina Rożek, mgr Damian Ludwikowski</w:t>
      </w:r>
      <w:r w:rsidR="00E9373B" w:rsidRPr="00636F3B">
        <w:rPr>
          <w:b/>
          <w:color w:val="222A35" w:themeColor="text2" w:themeShade="80"/>
          <w:lang w:val="pl"/>
        </w:rPr>
        <w:t>, mgr Małgorzata Wróblewska, mgr Justyna Rutkowska – Zawada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102B94">
      <w:pPr>
        <w:pStyle w:val="Nagwek3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102B94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102B94">
      <w:pPr>
        <w:pStyle w:val="Nagwek4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F633C8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F633C8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F633C8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F633C8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F633C8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F633C8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102B94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102B94">
      <w:pPr>
        <w:pStyle w:val="Nagwek4"/>
        <w:numPr>
          <w:ilvl w:val="0"/>
          <w:numId w:val="18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F633C8">
      <w:pPr>
        <w:pStyle w:val="Nagwek4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102B94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102B94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102B94">
      <w:pPr>
        <w:pStyle w:val="Nagwek3"/>
        <w:numPr>
          <w:ilvl w:val="0"/>
          <w:numId w:val="9"/>
        </w:numPr>
        <w:ind w:left="567" w:hanging="284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B4713F">
      <w:pPr>
        <w:pStyle w:val="Nagwek4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B4713F">
      <w:pPr>
        <w:pStyle w:val="Nagwek4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4713F">
      <w:pPr>
        <w:pStyle w:val="Nagwek3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4713F">
      <w:pPr>
        <w:pStyle w:val="Nagwek3"/>
        <w:numPr>
          <w:ilvl w:val="0"/>
          <w:numId w:val="8"/>
        </w:numPr>
        <w:spacing w:after="24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046B19">
      <w:pPr>
        <w:pStyle w:val="Nagwek1"/>
      </w:pPr>
      <w:bookmarkStart w:id="22" w:name="_wp2umuqo1p7z" w:colFirst="0" w:colLast="0"/>
      <w:bookmarkStart w:id="23" w:name="_Toc99351186"/>
      <w:bookmarkEnd w:id="22"/>
      <w:r w:rsidRPr="005B5BDF">
        <w:t>Opis sposobu przygotowania ofert.</w:t>
      </w:r>
      <w:bookmarkEnd w:id="23"/>
    </w:p>
    <w:p w14:paraId="5F379EB3" w14:textId="44C82CE4" w:rsidR="00C540B8" w:rsidRPr="005B5BDF" w:rsidRDefault="00C540B8" w:rsidP="00102B94">
      <w:pPr>
        <w:pStyle w:val="Nagwek2"/>
        <w:keepNext w:val="0"/>
        <w:numPr>
          <w:ilvl w:val="0"/>
          <w:numId w:val="19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6C7625BA" w:rsidR="007B0947" w:rsidRDefault="00C540B8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2C4593">
        <w:t>w niniejszym</w:t>
      </w:r>
      <w:r w:rsidRPr="005B5BDF">
        <w:t xml:space="preserve"> postępowani</w:t>
      </w:r>
      <w:r w:rsidR="002C4593">
        <w:t>u</w:t>
      </w:r>
      <w:r w:rsidRPr="005B5BDF">
        <w:t>;</w:t>
      </w:r>
    </w:p>
    <w:p w14:paraId="065D49E4" w14:textId="63B4C6FB" w:rsidR="007B0947" w:rsidRDefault="008B0002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lastRenderedPageBreak/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102B94">
      <w:pPr>
        <w:pStyle w:val="Nagwek3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102B94">
      <w:pPr>
        <w:pStyle w:val="Nagwek4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F633C8">
      <w:pPr>
        <w:pStyle w:val="Nagwek4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F633C8">
      <w:pPr>
        <w:pStyle w:val="Nagwek4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F633C8">
      <w:pPr>
        <w:pStyle w:val="Nagwek4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102B94">
      <w:pPr>
        <w:pStyle w:val="Nagwek3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102B94">
      <w:pPr>
        <w:pStyle w:val="Nagwek3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102B94">
      <w:pPr>
        <w:pStyle w:val="Nagwek3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102B94">
      <w:pPr>
        <w:pStyle w:val="Nagwek3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102B94">
      <w:pPr>
        <w:pStyle w:val="Nagwek3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3CD161CF" w:rsidR="007B0947" w:rsidRDefault="00002F1C" w:rsidP="00102B94">
      <w:pPr>
        <w:pStyle w:val="Nagwek3"/>
        <w:numPr>
          <w:ilvl w:val="0"/>
          <w:numId w:val="20"/>
        </w:numPr>
        <w:ind w:left="568" w:hanging="284"/>
        <w:contextualSpacing w:val="0"/>
      </w:pPr>
      <w:r w:rsidRPr="005B5BDF">
        <w:lastRenderedPageBreak/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</w:t>
      </w:r>
      <w:r w:rsidR="0064551C">
        <w:rPr>
          <w:b/>
        </w:rPr>
        <w:t xml:space="preserve"> jednostkowych</w:t>
      </w:r>
      <w:r w:rsidR="00EE444D" w:rsidRPr="007B0947">
        <w:rPr>
          <w:b/>
        </w:rPr>
        <w:t xml:space="preserve"> netto, wartości netto, stawki i doliczonej wartości podatku VAT, ceny brutto </w:t>
      </w:r>
      <w:r w:rsidR="0038419F">
        <w:rPr>
          <w:b/>
        </w:rPr>
        <w:t xml:space="preserve">                          </w:t>
      </w:r>
      <w:r w:rsidR="00EE444D" w:rsidRPr="007B0947">
        <w:rPr>
          <w:b/>
        </w:rPr>
        <w:t>za przedmiot zamówienia, a także terminu, warunków realizacji zamówienia i okresu gwarancji</w:t>
      </w:r>
      <w:r w:rsidR="00EE444D" w:rsidRPr="005B5BDF">
        <w:t xml:space="preserve">;  </w:t>
      </w:r>
    </w:p>
    <w:p w14:paraId="7422C064" w14:textId="22D0CF2A" w:rsidR="007B0947" w:rsidRDefault="00847F12" w:rsidP="00102B94">
      <w:pPr>
        <w:pStyle w:val="Nagwek3"/>
        <w:numPr>
          <w:ilvl w:val="0"/>
          <w:numId w:val="20"/>
        </w:numPr>
        <w:ind w:left="568" w:hanging="284"/>
        <w:contextualSpacing w:val="0"/>
      </w:pPr>
      <w:r>
        <w:rPr>
          <w:rFonts w:eastAsia="Arial Unicode MS"/>
          <w:b/>
        </w:rPr>
        <w:t>O</w:t>
      </w:r>
      <w:r w:rsidR="00EE444D" w:rsidRPr="007B0947">
        <w:rPr>
          <w:rFonts w:eastAsia="Arial Unicode MS"/>
          <w:b/>
        </w:rPr>
        <w:t>kres gwarancji oraz term</w:t>
      </w:r>
      <w:r w:rsidR="008B0002" w:rsidRPr="007B0947">
        <w:rPr>
          <w:rFonts w:eastAsia="Arial Unicode MS"/>
          <w:b/>
        </w:rPr>
        <w:t>in realizacji</w:t>
      </w:r>
      <w:r w:rsidR="008B0002" w:rsidRPr="007B0947">
        <w:rPr>
          <w:rFonts w:eastAsia="Arial Unicode MS"/>
        </w:rPr>
        <w:t xml:space="preserve"> zamówienia powin</w:t>
      </w:r>
      <w:r w:rsidR="00EE444D" w:rsidRPr="007B0947">
        <w:rPr>
          <w:rFonts w:eastAsia="Arial Unicode MS"/>
        </w:rPr>
        <w:t>n</w:t>
      </w:r>
      <w:r w:rsidR="008B0002" w:rsidRPr="007B0947">
        <w:rPr>
          <w:rFonts w:eastAsia="Arial Unicode MS"/>
        </w:rPr>
        <w:t>y być podane liczbowo i słownie. W</w:t>
      </w:r>
      <w:r w:rsidR="00EE444D" w:rsidRPr="007B0947">
        <w:rPr>
          <w:rFonts w:eastAsia="Arial Unicode MS"/>
        </w:rPr>
        <w:t> przypadku rozbieżności pomi</w:t>
      </w:r>
      <w:r w:rsidR="008B0002" w:rsidRPr="007B0947">
        <w:rPr>
          <w:rFonts w:eastAsia="Arial Unicode MS"/>
        </w:rPr>
        <w:t>ędzy zapisem liczbowym a</w:t>
      </w:r>
      <w:r w:rsidR="00EE444D" w:rsidRPr="007B0947">
        <w:rPr>
          <w:rFonts w:eastAsia="Arial Unicode MS"/>
        </w:rPr>
        <w:t xml:space="preserve"> słownym, Zamawiający przyjmie zapis podany słownie;</w:t>
      </w:r>
    </w:p>
    <w:p w14:paraId="6AFC1F26" w14:textId="70689918" w:rsidR="007B0947" w:rsidRDefault="00EE444D" w:rsidP="00102B94">
      <w:pPr>
        <w:pStyle w:val="Nagwek3"/>
        <w:numPr>
          <w:ilvl w:val="0"/>
          <w:numId w:val="20"/>
        </w:numPr>
        <w:ind w:left="568" w:hanging="284"/>
        <w:contextualSpacing w:val="0"/>
      </w:pPr>
      <w:r w:rsidRPr="007B0947">
        <w:rPr>
          <w:rFonts w:eastAsia="Arial Unicode MS"/>
        </w:rPr>
        <w:t xml:space="preserve">Wykonawca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>winien skonkretyzować w formular</w:t>
      </w:r>
      <w:r w:rsidR="009B5DBA" w:rsidRPr="007B0947">
        <w:rPr>
          <w:rFonts w:eastAsia="Arial Unicode MS"/>
        </w:rPr>
        <w:t>zu oferty (załącznik nr 1A do S</w:t>
      </w:r>
      <w:r w:rsidR="008B0002" w:rsidRPr="007B0947">
        <w:rPr>
          <w:rFonts w:eastAsia="Arial Unicode MS"/>
        </w:rPr>
        <w:t>WZ) oferowan</w:t>
      </w:r>
      <w:r w:rsidR="000842B1">
        <w:rPr>
          <w:rFonts w:eastAsia="Arial Unicode MS"/>
        </w:rPr>
        <w:t>y</w:t>
      </w:r>
      <w:r w:rsidR="008B0002" w:rsidRPr="007B0947">
        <w:rPr>
          <w:rFonts w:eastAsia="Arial Unicode MS"/>
        </w:rPr>
        <w:t xml:space="preserve"> </w:t>
      </w:r>
      <w:r w:rsidR="00382120">
        <w:rPr>
          <w:rFonts w:eastAsia="Arial Unicode MS"/>
        </w:rPr>
        <w:t>sprzęt</w:t>
      </w:r>
      <w:r w:rsidRPr="007B0947">
        <w:rPr>
          <w:rFonts w:eastAsia="Arial Unicode MS"/>
        </w:rPr>
        <w:t>, podając nazwę producenta, mod</w:t>
      </w:r>
      <w:r w:rsidR="008B0002" w:rsidRPr="007B0947">
        <w:rPr>
          <w:rFonts w:eastAsia="Arial Unicode MS"/>
        </w:rPr>
        <w:t>elu</w:t>
      </w:r>
      <w:r w:rsidRPr="007B0947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0842B1">
        <w:rPr>
          <w:rFonts w:eastAsia="Arial Unicode MS"/>
        </w:rPr>
        <w:t>y</w:t>
      </w:r>
      <w:r w:rsidR="00382120">
        <w:rPr>
          <w:rFonts w:eastAsia="Arial Unicode MS"/>
        </w:rPr>
        <w:t xml:space="preserve"> sprzęt</w:t>
      </w:r>
      <w:r w:rsidR="005B5BA7" w:rsidRPr="007B0947">
        <w:rPr>
          <w:rFonts w:eastAsia="Arial Unicode MS"/>
        </w:rPr>
        <w:t>;</w:t>
      </w:r>
    </w:p>
    <w:p w14:paraId="1D73CE36" w14:textId="6543F48E" w:rsidR="00C540B8" w:rsidRPr="005B5BDF" w:rsidRDefault="00915A9C" w:rsidP="00102B94">
      <w:pPr>
        <w:pStyle w:val="Nagwek3"/>
        <w:numPr>
          <w:ilvl w:val="0"/>
          <w:numId w:val="20"/>
        </w:numPr>
        <w:spacing w:after="120"/>
        <w:ind w:left="568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F633C8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7A2258E" w:rsidR="00CE7E76" w:rsidRDefault="00CE7E76" w:rsidP="0038419F">
      <w:pPr>
        <w:pStyle w:val="Nagwek3"/>
        <w:spacing w:after="100" w:afterAutospacing="1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2E302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1915D4D2" w14:textId="30F5B1EF" w:rsidR="007B0947" w:rsidRDefault="00A57F79" w:rsidP="002E3027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 xml:space="preserve">Cena podana w ofercie </w:t>
      </w:r>
      <w:r w:rsidR="0035176B">
        <w:t>po</w:t>
      </w:r>
      <w:r w:rsidRPr="005B5BDF">
        <w:t>winna zawierać wszelkie koszty poniesione w celu należytego i pełnego wykonania zamówienia, zgod</w:t>
      </w:r>
      <w:r w:rsidR="00066CCC" w:rsidRPr="005B5BDF">
        <w:t>nie z wymaganiami opisanymi w dokumentach zamówienia</w:t>
      </w:r>
      <w:r w:rsidR="005B5BA7" w:rsidRPr="005B5BDF">
        <w:t xml:space="preserve">, </w:t>
      </w:r>
      <w:r w:rsidR="009F7A41">
        <w:t xml:space="preserve">                                    </w:t>
      </w:r>
      <w:r w:rsidR="005B5BA7" w:rsidRPr="005B5BDF">
        <w:t xml:space="preserve">w szczególności: </w:t>
      </w:r>
      <w:r w:rsidR="005B5BA7" w:rsidRPr="00A748A6">
        <w:rPr>
          <w:b/>
        </w:rPr>
        <w:t xml:space="preserve">koszt </w:t>
      </w:r>
      <w:r w:rsidR="002F2BC9">
        <w:rPr>
          <w:b/>
        </w:rPr>
        <w:t>sprzętu</w:t>
      </w:r>
      <w:r w:rsidR="006D0AED">
        <w:rPr>
          <w:b/>
        </w:rPr>
        <w:t xml:space="preserve"> </w:t>
      </w:r>
      <w:r w:rsidRPr="00A748A6">
        <w:rPr>
          <w:b/>
        </w:rPr>
        <w:t>wraz z dost</w:t>
      </w:r>
      <w:r w:rsidR="001D0571">
        <w:rPr>
          <w:b/>
        </w:rPr>
        <w:t>awą</w:t>
      </w:r>
      <w:r w:rsidRPr="00A748A6">
        <w:rPr>
          <w:b/>
        </w:rPr>
        <w:t>, koszt rozładunku i wniesienia w miejsce wskazane pr</w:t>
      </w:r>
      <w:r w:rsidR="005B5BA7" w:rsidRPr="00A748A6">
        <w:rPr>
          <w:b/>
        </w:rPr>
        <w:t>zez Zamawiającego</w:t>
      </w:r>
      <w:r w:rsidR="00AF1669">
        <w:rPr>
          <w:b/>
        </w:rPr>
        <w:t>,</w:t>
      </w:r>
      <w:r w:rsidR="00AF1669" w:rsidRPr="00AF1669">
        <w:rPr>
          <w:b/>
          <w:noProof/>
          <w:szCs w:val="20"/>
        </w:rPr>
        <w:t xml:space="preserve"> </w:t>
      </w:r>
      <w:r w:rsidR="00AF1669" w:rsidRPr="00AF1669">
        <w:rPr>
          <w:b/>
        </w:rPr>
        <w:t>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2E3027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2E3027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2E3027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2E3027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2E3027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2E3027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2E3027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</w:t>
      </w:r>
      <w:r w:rsidR="00A57F79" w:rsidRPr="005B5BDF">
        <w:lastRenderedPageBreak/>
        <w:t xml:space="preserve">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2E302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2E3027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2E3027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C035A9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38419F">
      <w:pPr>
        <w:pStyle w:val="Nagwek1"/>
        <w:widowControl w:val="0"/>
        <w:spacing w:before="0"/>
      </w:pPr>
      <w:bookmarkStart w:id="24" w:name="_Toc99351187"/>
      <w:r w:rsidRPr="005B5BDF">
        <w:t>Sposób oraz termin składania ofert.</w:t>
      </w:r>
      <w:bookmarkEnd w:id="24"/>
    </w:p>
    <w:p w14:paraId="528B1206" w14:textId="7F2E4CD9" w:rsidR="007B0947" w:rsidRPr="002E3027" w:rsidRDefault="007B0947" w:rsidP="002E3027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b w:val="0"/>
        </w:rPr>
      </w:pPr>
      <w:r w:rsidRPr="007B0947">
        <w:rPr>
          <w:rFonts w:eastAsia="Calibri"/>
        </w:rPr>
        <w:t>Termin złożenia oferty.</w:t>
      </w:r>
      <w:r w:rsidR="002E3027">
        <w:rPr>
          <w:rFonts w:eastAsia="Calibri"/>
        </w:rPr>
        <w:t xml:space="preserve"> </w:t>
      </w:r>
      <w:r w:rsidRPr="002E3027">
        <w:rPr>
          <w:b w:val="0"/>
        </w:rPr>
        <w:t xml:space="preserve">Ofertę wraz z wymaganymi dokumentami należy złożyć w nieprzekraczalnym terminie </w:t>
      </w:r>
      <w:r w:rsidRPr="00906BAB">
        <w:t xml:space="preserve">do dnia </w:t>
      </w:r>
      <w:r w:rsidR="00906BAB" w:rsidRPr="00906BAB">
        <w:rPr>
          <w:shd w:val="clear" w:color="auto" w:fill="D9E2F3" w:themeFill="accent1" w:themeFillTint="33"/>
        </w:rPr>
        <w:t>17.11.</w:t>
      </w:r>
      <w:r w:rsidR="00A151A8" w:rsidRPr="00906BAB">
        <w:rPr>
          <w:shd w:val="clear" w:color="auto" w:fill="D9E2F3" w:themeFill="accent1" w:themeFillTint="33"/>
        </w:rPr>
        <w:t>202</w:t>
      </w:r>
      <w:r w:rsidR="00023162" w:rsidRPr="00906BAB">
        <w:rPr>
          <w:shd w:val="clear" w:color="auto" w:fill="D9E2F3" w:themeFill="accent1" w:themeFillTint="33"/>
        </w:rPr>
        <w:t>3</w:t>
      </w:r>
      <w:r w:rsidR="00A151A8" w:rsidRPr="00906BAB">
        <w:rPr>
          <w:shd w:val="clear" w:color="auto" w:fill="D9E2F3" w:themeFill="accent1" w:themeFillTint="33"/>
        </w:rPr>
        <w:t xml:space="preserve"> </w:t>
      </w:r>
      <w:r w:rsidR="00120932" w:rsidRPr="00906BAB">
        <w:rPr>
          <w:shd w:val="clear" w:color="auto" w:fill="D9E2F3" w:themeFill="accent1" w:themeFillTint="33"/>
        </w:rPr>
        <w:t xml:space="preserve">r. </w:t>
      </w:r>
      <w:r w:rsidRPr="00906BAB">
        <w:rPr>
          <w:shd w:val="clear" w:color="auto" w:fill="D9E2F3" w:themeFill="accent1" w:themeFillTint="33"/>
        </w:rPr>
        <w:t>do godziny</w:t>
      </w:r>
      <w:r w:rsidRPr="00906BAB">
        <w:t xml:space="preserve"> </w:t>
      </w:r>
      <w:r w:rsidR="002A1E41" w:rsidRPr="00906BAB">
        <w:rPr>
          <w:shd w:val="clear" w:color="auto" w:fill="D9E2F3" w:themeFill="accent1" w:themeFillTint="33"/>
        </w:rPr>
        <w:t>10:00</w:t>
      </w:r>
      <w:r w:rsidR="002A1E41">
        <w:rPr>
          <w:b w:val="0"/>
          <w:shd w:val="clear" w:color="auto" w:fill="D9E2F3" w:themeFill="accent1" w:themeFillTint="33"/>
        </w:rPr>
        <w:t>.</w:t>
      </w:r>
      <w:r w:rsidRPr="002E3027">
        <w:rPr>
          <w:b w:val="0"/>
        </w:rPr>
        <w:t xml:space="preserve"> Oferty złożone po terminie będą podlegać odrzuceniu na podstawie przepisu art. 226 ust. 1 pkt 1 ustawy Pzp.</w:t>
      </w:r>
    </w:p>
    <w:p w14:paraId="3C3F61D9" w14:textId="77777777" w:rsidR="007B0947" w:rsidRPr="005B5BDF" w:rsidRDefault="007B0947" w:rsidP="0038419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38419F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38419F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38419F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Po wypełnieniu Formularza składania oferty i dołączenia  wszystkich wymaganych załączników, należy </w:t>
      </w:r>
      <w:r w:rsidRPr="005B5BDF">
        <w:rPr>
          <w:rFonts w:eastAsia="Calibri"/>
        </w:rPr>
        <w:lastRenderedPageBreak/>
        <w:t>kliknąć przycisk „Przejdź do podsumowania”;</w:t>
      </w:r>
    </w:p>
    <w:p w14:paraId="3DB3471F" w14:textId="77777777" w:rsidR="007B0947" w:rsidRPr="005B5BDF" w:rsidRDefault="007B0947" w:rsidP="0038419F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8419F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0C3BB65" w:rsidR="009F7A41" w:rsidRPr="00C22F77" w:rsidRDefault="007B0947" w:rsidP="0038419F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38419F">
      <w:pPr>
        <w:pStyle w:val="Nagwek1"/>
        <w:widowControl w:val="0"/>
        <w:spacing w:before="0"/>
      </w:pPr>
      <w:bookmarkStart w:id="25" w:name="_Toc99351188"/>
      <w:r w:rsidRPr="005B5BDF">
        <w:t>Termin i tryb otwarcia ofert.</w:t>
      </w:r>
      <w:bookmarkEnd w:id="25"/>
    </w:p>
    <w:p w14:paraId="7D3146F9" w14:textId="4946C3EC" w:rsidR="0003593D" w:rsidRPr="005B5BDF" w:rsidRDefault="0003593D" w:rsidP="0038419F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71272A17" w:rsidR="007B0947" w:rsidRDefault="0003593D" w:rsidP="0038419F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906BAB" w:rsidRPr="00906BAB">
        <w:rPr>
          <w:rFonts w:eastAsia="Calibri"/>
          <w:b/>
        </w:rPr>
        <w:t>17.11.</w:t>
      </w:r>
      <w:r w:rsidR="007932C4" w:rsidRPr="00906BAB">
        <w:rPr>
          <w:b/>
          <w:shd w:val="clear" w:color="auto" w:fill="D9E2F3" w:themeFill="accent1" w:themeFillTint="33"/>
        </w:rPr>
        <w:t>202</w:t>
      </w:r>
      <w:r w:rsidR="00023162" w:rsidRPr="00906BAB">
        <w:rPr>
          <w:b/>
          <w:shd w:val="clear" w:color="auto" w:fill="D9E2F3" w:themeFill="accent1" w:themeFillTint="33"/>
        </w:rPr>
        <w:t>3</w:t>
      </w:r>
      <w:r w:rsidR="00023162">
        <w:rPr>
          <w:b/>
          <w:shd w:val="clear" w:color="auto" w:fill="D9E2F3" w:themeFill="accent1" w:themeFillTint="33"/>
        </w:rPr>
        <w:t xml:space="preserve"> </w:t>
      </w:r>
      <w:r w:rsidR="007B0947" w:rsidRPr="00C162C0">
        <w:rPr>
          <w:b/>
          <w:shd w:val="clear" w:color="auto" w:fill="D9E2F3" w:themeFill="accent1" w:themeFillTint="33"/>
        </w:rPr>
        <w:t>r.</w:t>
      </w:r>
      <w:r w:rsidR="00C13AFF" w:rsidRPr="00C162C0">
        <w:rPr>
          <w:b/>
          <w:shd w:val="clear" w:color="auto" w:fill="D9E2F3" w:themeFill="accent1" w:themeFillTint="33"/>
        </w:rPr>
        <w:t xml:space="preserve"> </w:t>
      </w:r>
      <w:r w:rsidR="009A7AB0" w:rsidRPr="00C162C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C162C0">
        <w:rPr>
          <w:rFonts w:eastAsia="Calibri"/>
          <w:b/>
          <w:shd w:val="clear" w:color="auto" w:fill="D9E2F3" w:themeFill="accent1" w:themeFillTint="33"/>
        </w:rPr>
        <w:t>10:</w:t>
      </w:r>
      <w:r w:rsidR="002A1E41">
        <w:rPr>
          <w:rFonts w:eastAsia="Calibri"/>
          <w:b/>
          <w:shd w:val="clear" w:color="auto" w:fill="D9E2F3" w:themeFill="accent1" w:themeFillTint="33"/>
        </w:rPr>
        <w:t>15</w:t>
      </w:r>
      <w:r w:rsidR="009A7AB0" w:rsidRPr="00C162C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Default="009A7AB0" w:rsidP="0038419F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38419F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38419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38419F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8419F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38419F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38419F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38419F">
      <w:pPr>
        <w:pStyle w:val="Nagwek3"/>
        <w:widowControl w:val="0"/>
        <w:numPr>
          <w:ilvl w:val="0"/>
          <w:numId w:val="26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38419F">
      <w:pPr>
        <w:pStyle w:val="Nagwek1"/>
        <w:widowControl w:val="0"/>
        <w:spacing w:before="0"/>
      </w:pPr>
      <w:bookmarkStart w:id="26" w:name="_Toc99351189"/>
      <w:r w:rsidRPr="005B5BDF">
        <w:t>Termin związania ofertą.</w:t>
      </w:r>
      <w:bookmarkEnd w:id="26"/>
      <w:r w:rsidRPr="005B5BDF">
        <w:t xml:space="preserve"> </w:t>
      </w:r>
    </w:p>
    <w:p w14:paraId="2B839405" w14:textId="0FA7F6F1" w:rsidR="00D06776" w:rsidRPr="005B5BDF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9B93014" w14:textId="2A8B969A" w:rsidR="00D06776" w:rsidRPr="005B5BDF" w:rsidRDefault="00D06776" w:rsidP="0038419F">
      <w:pPr>
        <w:pStyle w:val="Nagwek3"/>
        <w:widowControl w:val="0"/>
        <w:ind w:left="284"/>
        <w:contextualSpacing w:val="0"/>
      </w:pPr>
      <w:r w:rsidRPr="005B5BDF">
        <w:t>Wykonawca będzie związany złożoną przez siebie ofertą od dnia upływu termi</w:t>
      </w:r>
      <w:r w:rsidR="00C12F23" w:rsidRPr="005B5BDF">
        <w:t xml:space="preserve">nu składania ofert przez </w:t>
      </w:r>
      <w:r w:rsidR="00C12F23" w:rsidRPr="005B5BDF">
        <w:lastRenderedPageBreak/>
        <w:t>okres 3</w:t>
      </w:r>
      <w:r w:rsidRPr="005B5BDF">
        <w:t>0 dni</w:t>
      </w:r>
      <w:r w:rsidR="00782008" w:rsidRPr="005B5BDF">
        <w:t xml:space="preserve"> tj. do dnia </w:t>
      </w:r>
      <w:r w:rsidR="00906BAB">
        <w:rPr>
          <w:b/>
          <w:shd w:val="clear" w:color="auto" w:fill="D9E2F3" w:themeFill="accent1" w:themeFillTint="33"/>
        </w:rPr>
        <w:t>16.12.</w:t>
      </w:r>
      <w:bookmarkStart w:id="27" w:name="_GoBack"/>
      <w:bookmarkEnd w:id="27"/>
      <w:r w:rsidR="00A73910" w:rsidRPr="00ED5246">
        <w:rPr>
          <w:b/>
          <w:shd w:val="clear" w:color="auto" w:fill="D9E2F3" w:themeFill="accent1" w:themeFillTint="33"/>
        </w:rPr>
        <w:t>202</w:t>
      </w:r>
      <w:r w:rsidR="00023162">
        <w:rPr>
          <w:b/>
          <w:shd w:val="clear" w:color="auto" w:fill="D9E2F3" w:themeFill="accent1" w:themeFillTint="33"/>
        </w:rPr>
        <w:t>3</w:t>
      </w:r>
      <w:r w:rsidR="00A73910" w:rsidRPr="00ED5246">
        <w:rPr>
          <w:b/>
          <w:shd w:val="clear" w:color="auto" w:fill="D9E2F3" w:themeFill="accent1" w:themeFillTint="33"/>
        </w:rPr>
        <w:t xml:space="preserve"> </w:t>
      </w:r>
      <w:r w:rsidR="00A53226" w:rsidRPr="00ED5246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5B5BDF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0C6FB6D5" w:rsidR="009F7A41" w:rsidRPr="00C22F77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046B19">
      <w:pPr>
        <w:pStyle w:val="Nagwek1"/>
      </w:pPr>
      <w:bookmarkStart w:id="28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8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6661288D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 xml:space="preserve">a ofertę </w:t>
      </w:r>
      <w:r w:rsidR="00DC00C6" w:rsidRPr="005B5BDF">
        <w:t>najkorzystniejszą</w:t>
      </w:r>
      <w:r w:rsidR="00863252">
        <w:t xml:space="preserve">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1CFFBC66" w:rsidR="003C3AC5" w:rsidRPr="005B5BDF" w:rsidRDefault="002A1E41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75D0F278" w:rsidR="003C3AC5" w:rsidRPr="005B5BDF" w:rsidRDefault="002A1E41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2A1E41" w:rsidRPr="005B5BDF" w14:paraId="0484C374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07718C0" w14:textId="775072FE" w:rsidR="002A1E41" w:rsidRPr="005B5BDF" w:rsidRDefault="002A1E41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13FD4F6D" w14:textId="53595655" w:rsidR="002A1E41" w:rsidRDefault="002A1E41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77DCBB9F" w14:textId="328BE376" w:rsidR="002A1E41" w:rsidRDefault="002A1E41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A16B759" w14:textId="51EF8802" w:rsidR="002A1E41" w:rsidRDefault="002A1E41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6BF2C952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C224600" w14:textId="77777777" w:rsidR="002A1E41" w:rsidRDefault="002A1E41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7B47BC73" w14:textId="77777777" w:rsidR="00906BAB" w:rsidRDefault="00906BAB" w:rsidP="00906BAB">
      <w:pPr>
        <w:pStyle w:val="Nagwek3"/>
        <w:keepNext/>
        <w:spacing w:before="120"/>
        <w:ind w:left="851"/>
      </w:pPr>
    </w:p>
    <w:p w14:paraId="29F2E8A9" w14:textId="5C7478B6" w:rsidR="00F85C46" w:rsidRPr="005B5BDF" w:rsidRDefault="003C094D" w:rsidP="00102B94">
      <w:pPr>
        <w:pStyle w:val="Nagwek3"/>
        <w:keepNext/>
        <w:numPr>
          <w:ilvl w:val="0"/>
          <w:numId w:val="29"/>
        </w:numPr>
        <w:spacing w:before="12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1B468E4" w14:textId="5F625787" w:rsidR="0072185C" w:rsidRDefault="00B4713F" w:rsidP="00E27C66">
      <w:pPr>
        <w:pStyle w:val="Nagwek4"/>
        <w:widowControl w:val="0"/>
        <w:numPr>
          <w:ilvl w:val="0"/>
          <w:numId w:val="55"/>
        </w:numPr>
        <w:spacing w:before="240" w:after="0"/>
        <w:ind w:left="1134" w:hanging="283"/>
        <w:contextualSpacing w:val="0"/>
      </w:pPr>
      <w:r w:rsidRPr="00B4713F">
        <w:t>Zasady przyznawania punktów w kryterium „</w:t>
      </w:r>
      <w:r w:rsidRPr="0072185C">
        <w:rPr>
          <w:b/>
        </w:rPr>
        <w:t>Termin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B4713F">
        <w:t>”:</w:t>
      </w:r>
      <w:r w:rsidR="002C0900" w:rsidRPr="002C0900">
        <w:t xml:space="preserve"> </w:t>
      </w:r>
    </w:p>
    <w:p w14:paraId="53B66259" w14:textId="55384C2C" w:rsidR="0072185C" w:rsidRPr="005B5BDF" w:rsidRDefault="0072185C" w:rsidP="00E27C66">
      <w:pPr>
        <w:widowControl w:val="0"/>
        <w:spacing w:before="120"/>
        <w:ind w:left="1134" w:firstLine="0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O</w:t>
      </w:r>
      <w:r w:rsidRPr="005B5BDF">
        <w:rPr>
          <w:rFonts w:cs="Arial"/>
          <w:color w:val="000000" w:themeColor="text1"/>
          <w:szCs w:val="20"/>
          <w:lang w:eastAsia="pl-PL"/>
        </w:rPr>
        <w:t>cena dla tego kryterium będzie obliczana na podstawie złożonego przez Wykonawcę oświadczenia w formularzu oferty - załącznik nr 1A do SWZ;</w:t>
      </w:r>
    </w:p>
    <w:p w14:paraId="66AB5DB6" w14:textId="5E415FA1" w:rsidR="0072185C" w:rsidRPr="001F63FD" w:rsidRDefault="002C0900" w:rsidP="001F63FD">
      <w:pPr>
        <w:pStyle w:val="Akapitzlist"/>
        <w:widowControl w:val="0"/>
        <w:ind w:left="1134" w:firstLine="0"/>
        <w:contextualSpacing w:val="0"/>
        <w:rPr>
          <w:b/>
        </w:rPr>
      </w:pPr>
      <w:r w:rsidRPr="002C0900">
        <w:t>Zgodnie z SWZ, maksymalny wymagany termin realizacji zamówienia wynosi</w:t>
      </w:r>
      <w:r w:rsidR="001F63FD">
        <w:t xml:space="preserve">: </w:t>
      </w:r>
      <w:r w:rsidRPr="001F63FD">
        <w:rPr>
          <w:b/>
        </w:rPr>
        <w:t xml:space="preserve">do </w:t>
      </w:r>
      <w:r w:rsidR="0091180E">
        <w:rPr>
          <w:b/>
        </w:rPr>
        <w:t>21</w:t>
      </w:r>
      <w:r w:rsidR="0072185C" w:rsidRPr="001F63FD">
        <w:rPr>
          <w:b/>
        </w:rPr>
        <w:t xml:space="preserve"> dni od </w:t>
      </w:r>
      <w:r w:rsidR="00153931" w:rsidRPr="001F63FD">
        <w:rPr>
          <w:b/>
        </w:rPr>
        <w:t xml:space="preserve">daty </w:t>
      </w:r>
      <w:bookmarkStart w:id="29" w:name="_Hlk141874795"/>
      <w:r w:rsidR="00692680" w:rsidRPr="001F63FD">
        <w:rPr>
          <w:b/>
        </w:rPr>
        <w:t>zawarcia umowy</w:t>
      </w:r>
      <w:bookmarkEnd w:id="29"/>
      <w:r w:rsidR="00692680" w:rsidRPr="001F63FD">
        <w:rPr>
          <w:b/>
        </w:rPr>
        <w:t>.</w:t>
      </w:r>
      <w:r w:rsidR="00B4713F" w:rsidRPr="001F63FD">
        <w:rPr>
          <w:b/>
        </w:rPr>
        <w:t xml:space="preserve"> </w:t>
      </w:r>
    </w:p>
    <w:p w14:paraId="32B8680D" w14:textId="79CD8796" w:rsidR="00B4713F" w:rsidRPr="0072185C" w:rsidRDefault="0072185C" w:rsidP="000B7064">
      <w:pPr>
        <w:pStyle w:val="Akapitzlist"/>
        <w:widowControl w:val="0"/>
        <w:ind w:left="1134" w:firstLine="0"/>
        <w:contextualSpacing w:val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="002A1E41" w:rsidRPr="002A1E41">
        <w:rPr>
          <w:rFonts w:cs="Arial"/>
          <w:b/>
          <w:szCs w:val="20"/>
          <w:lang w:eastAsia="pl-PL"/>
        </w:rPr>
        <w:t>3</w:t>
      </w:r>
      <w:r w:rsidRPr="005B5BDF">
        <w:rPr>
          <w:rFonts w:cs="Arial"/>
          <w:b/>
          <w:szCs w:val="20"/>
          <w:lang w:eastAsia="pl-PL"/>
        </w:rPr>
        <w:t>0 pkt.</w:t>
      </w:r>
    </w:p>
    <w:p w14:paraId="4C8D7170" w14:textId="77777777" w:rsidR="0091180E" w:rsidRDefault="0072185C" w:rsidP="00E27C66">
      <w:pPr>
        <w:widowControl w:val="0"/>
        <w:spacing w:before="120"/>
        <w:ind w:left="1134" w:hanging="283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lastRenderedPageBreak/>
        <w:t xml:space="preserve">    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Punkty za kryterium „termin realizacji zamówienia” zostaną przyznane w następujący 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5B5BDF">
        <w:rPr>
          <w:rFonts w:cs="Arial"/>
          <w:color w:val="000000" w:themeColor="text1"/>
          <w:szCs w:val="20"/>
          <w:lang w:eastAsia="pl-PL"/>
        </w:rPr>
        <w:t>sposób:</w:t>
      </w:r>
    </w:p>
    <w:p w14:paraId="6945A123" w14:textId="48EBAC9E" w:rsidR="0091180E" w:rsidRPr="0091180E" w:rsidRDefault="0091180E" w:rsidP="0091180E">
      <w:pPr>
        <w:ind w:left="1134" w:firstLine="0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- </w:t>
      </w:r>
      <w:r w:rsidR="0072185C">
        <w:rPr>
          <w:rFonts w:cs="Arial"/>
          <w:color w:val="000000" w:themeColor="text1"/>
          <w:szCs w:val="20"/>
          <w:lang w:eastAsia="pl-PL"/>
        </w:rPr>
        <w:t xml:space="preserve"> </w:t>
      </w:r>
      <w:r w:rsidRPr="0091180E">
        <w:rPr>
          <w:rFonts w:cs="Arial"/>
          <w:color w:val="000000" w:themeColor="text1"/>
          <w:szCs w:val="20"/>
          <w:lang w:eastAsia="pl-PL"/>
        </w:rPr>
        <w:t xml:space="preserve">za każdy dzień poniżej 21 dni Zamawiający przyzna 2 pkt, tj.: </w:t>
      </w:r>
      <w:r w:rsidRPr="0091180E">
        <w:rPr>
          <w:rFonts w:cs="Arial"/>
          <w:b/>
          <w:color w:val="000000" w:themeColor="text1"/>
          <w:szCs w:val="20"/>
          <w:lang w:eastAsia="pl-PL"/>
        </w:rPr>
        <w:t xml:space="preserve">21 dni – 0 pkt, </w:t>
      </w:r>
      <w:r w:rsidRPr="0091180E">
        <w:rPr>
          <w:rFonts w:cs="Arial"/>
          <w:color w:val="000000" w:themeColor="text1"/>
          <w:szCs w:val="20"/>
          <w:lang w:eastAsia="pl-PL"/>
        </w:rPr>
        <w:t>(20 dni – 2 pkt; 19 dni – 4 pkt; … ),</w:t>
      </w:r>
      <w:r w:rsidRPr="0091180E">
        <w:rPr>
          <w:rFonts w:cs="Arial"/>
          <w:b/>
          <w:color w:val="000000" w:themeColor="text1"/>
          <w:szCs w:val="20"/>
          <w:lang w:eastAsia="pl-PL"/>
        </w:rPr>
        <w:t xml:space="preserve"> </w:t>
      </w:r>
      <w:r w:rsidR="002A1E41">
        <w:rPr>
          <w:rFonts w:cs="Arial"/>
          <w:b/>
          <w:color w:val="000000" w:themeColor="text1"/>
          <w:szCs w:val="20"/>
          <w:lang w:eastAsia="pl-PL"/>
        </w:rPr>
        <w:t>6 dni</w:t>
      </w:r>
      <w:r w:rsidRPr="0091180E">
        <w:rPr>
          <w:rFonts w:cs="Arial"/>
          <w:b/>
          <w:color w:val="000000" w:themeColor="text1"/>
          <w:szCs w:val="20"/>
          <w:lang w:eastAsia="pl-PL"/>
        </w:rPr>
        <w:t xml:space="preserve">  – </w:t>
      </w:r>
      <w:r w:rsidR="002A1E41">
        <w:rPr>
          <w:rFonts w:cs="Arial"/>
          <w:b/>
          <w:color w:val="000000" w:themeColor="text1"/>
          <w:szCs w:val="20"/>
          <w:lang w:eastAsia="pl-PL"/>
        </w:rPr>
        <w:t>3</w:t>
      </w:r>
      <w:r w:rsidRPr="0091180E">
        <w:rPr>
          <w:rFonts w:cs="Arial"/>
          <w:b/>
          <w:color w:val="000000" w:themeColor="text1"/>
          <w:szCs w:val="20"/>
          <w:lang w:eastAsia="pl-PL"/>
        </w:rPr>
        <w:t>0 pkt;</w:t>
      </w:r>
    </w:p>
    <w:p w14:paraId="4A0DEE99" w14:textId="23502AD1" w:rsidR="0072185C" w:rsidRPr="0072185C" w:rsidRDefault="0091180E" w:rsidP="0091180E">
      <w:pPr>
        <w:widowControl w:val="0"/>
        <w:ind w:left="1134" w:hanging="141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- </w:t>
      </w:r>
      <w:r w:rsidR="0072185C" w:rsidRPr="005B5BDF">
        <w:rPr>
          <w:rFonts w:cs="Arial"/>
          <w:color w:val="000000" w:themeColor="text1"/>
          <w:szCs w:val="20"/>
          <w:lang w:eastAsia="pl-PL"/>
        </w:rPr>
        <w:t xml:space="preserve">jeżeli Wykonawca zaoferuje maksymalny termin realizacji, </w:t>
      </w:r>
      <w:r w:rsidR="0072185C">
        <w:rPr>
          <w:rFonts w:cs="Arial"/>
          <w:color w:val="000000" w:themeColor="text1"/>
          <w:szCs w:val="20"/>
          <w:lang w:eastAsia="pl-PL"/>
        </w:rPr>
        <w:t xml:space="preserve">tj. </w:t>
      </w:r>
      <w:r>
        <w:rPr>
          <w:rFonts w:cs="Arial"/>
          <w:color w:val="000000" w:themeColor="text1"/>
          <w:szCs w:val="20"/>
          <w:lang w:eastAsia="pl-PL"/>
        </w:rPr>
        <w:t>21</w:t>
      </w:r>
      <w:r w:rsidR="0072185C" w:rsidRPr="005B5BDF">
        <w:rPr>
          <w:rFonts w:cs="Arial"/>
          <w:color w:val="000000" w:themeColor="text1"/>
          <w:szCs w:val="20"/>
          <w:lang w:eastAsia="pl-PL"/>
        </w:rPr>
        <w:t xml:space="preserve"> dni od daty </w:t>
      </w:r>
      <w:r w:rsidR="00692680" w:rsidRPr="00692680">
        <w:rPr>
          <w:rFonts w:cs="Arial"/>
          <w:color w:val="000000" w:themeColor="text1"/>
          <w:szCs w:val="20"/>
          <w:lang w:eastAsia="pl-PL"/>
        </w:rPr>
        <w:t xml:space="preserve">zawarcia umowy </w:t>
      </w:r>
      <w:r>
        <w:rPr>
          <w:rFonts w:cs="Arial"/>
          <w:color w:val="000000" w:themeColor="text1"/>
          <w:szCs w:val="20"/>
          <w:lang w:eastAsia="pl-PL"/>
        </w:rPr>
        <w:t xml:space="preserve">  </w:t>
      </w:r>
      <w:r w:rsidR="0072185C" w:rsidRPr="005B5BDF">
        <w:rPr>
          <w:rFonts w:cs="Arial"/>
          <w:color w:val="000000" w:themeColor="text1"/>
          <w:szCs w:val="20"/>
          <w:lang w:eastAsia="pl-PL"/>
        </w:rPr>
        <w:t>– otrzyma liczbę punktów wynoszącą 0;</w:t>
      </w:r>
    </w:p>
    <w:p w14:paraId="1AF7CE8B" w14:textId="65A9EDA8" w:rsidR="0072185C" w:rsidRDefault="0072185C" w:rsidP="000B7064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niezłożenie oświadczenia lub jeżeli zaoferowany w ofercie termin realizacji będzie dłuższy od maksymalnego dopuszczalnego tj. będzie dłuższy niż </w:t>
      </w:r>
      <w:r w:rsidR="0091180E">
        <w:rPr>
          <w:rFonts w:cs="Arial"/>
          <w:color w:val="000000" w:themeColor="text1"/>
          <w:szCs w:val="20"/>
          <w:lang w:eastAsia="pl-PL"/>
        </w:rPr>
        <w:t>21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dni od daty </w:t>
      </w:r>
      <w:r w:rsidR="00692680" w:rsidRPr="00692680">
        <w:rPr>
          <w:rFonts w:cs="Arial"/>
          <w:color w:val="000000" w:themeColor="text1"/>
          <w:szCs w:val="20"/>
          <w:lang w:eastAsia="pl-PL"/>
        </w:rPr>
        <w:t>zawarcia umowy</w:t>
      </w:r>
      <w:r w:rsidRPr="005B5BDF">
        <w:rPr>
          <w:rFonts w:cs="Arial"/>
          <w:color w:val="000000" w:themeColor="text1"/>
          <w:szCs w:val="20"/>
          <w:lang w:eastAsia="pl-PL"/>
        </w:rPr>
        <w:t>, oferta zostanie odrzucona jako niezgodna z warunkami zamówienia na podstawie art. 226 ust. 1 pkt 5 ustawy Pzp;</w:t>
      </w:r>
    </w:p>
    <w:p w14:paraId="4F941138" w14:textId="45022E75" w:rsidR="00692680" w:rsidRPr="00692680" w:rsidRDefault="003A2239" w:rsidP="000B7064">
      <w:pPr>
        <w:pStyle w:val="Akapitzlist"/>
        <w:widowControl w:val="0"/>
        <w:numPr>
          <w:ilvl w:val="1"/>
          <w:numId w:val="58"/>
        </w:numPr>
        <w:ind w:left="1418" w:hanging="284"/>
        <w:contextualSpacing w:val="0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</w:t>
      </w:r>
      <w:r w:rsidR="0072185C" w:rsidRPr="00692680">
        <w:rPr>
          <w:rFonts w:cs="Arial"/>
          <w:color w:val="000000" w:themeColor="text1"/>
          <w:szCs w:val="20"/>
          <w:lang w:eastAsia="pl-PL"/>
        </w:rPr>
        <w:t xml:space="preserve">ykonawca powinien podać termin realizacji w pełnych dniach, liczony od </w:t>
      </w:r>
      <w:r w:rsidR="00692680" w:rsidRPr="00692680">
        <w:rPr>
          <w:rFonts w:cs="Arial"/>
          <w:color w:val="000000" w:themeColor="text1"/>
          <w:szCs w:val="20"/>
          <w:lang w:eastAsia="pl-PL"/>
        </w:rPr>
        <w:t>zawarcia umowy</w:t>
      </w:r>
    </w:p>
    <w:p w14:paraId="348C3D81" w14:textId="15614DE0" w:rsidR="0072185C" w:rsidRPr="00692680" w:rsidRDefault="003A2239" w:rsidP="000B7064">
      <w:pPr>
        <w:pStyle w:val="Akapitzlist"/>
        <w:widowControl w:val="0"/>
        <w:numPr>
          <w:ilvl w:val="1"/>
          <w:numId w:val="58"/>
        </w:numPr>
        <w:ind w:left="1418" w:hanging="284"/>
        <w:contextualSpacing w:val="0"/>
        <w:rPr>
          <w:rFonts w:cs="Arial"/>
          <w:color w:val="000000"/>
          <w:szCs w:val="20"/>
          <w:lang w:eastAsia="pl-PL"/>
        </w:rPr>
      </w:pPr>
      <w:r>
        <w:rPr>
          <w:rFonts w:cs="Arial"/>
          <w:szCs w:val="20"/>
        </w:rPr>
        <w:t>w</w:t>
      </w:r>
      <w:r w:rsidR="0072185C" w:rsidRPr="00692680">
        <w:rPr>
          <w:rFonts w:cs="Arial"/>
          <w:szCs w:val="20"/>
        </w:rPr>
        <w:t xml:space="preserve"> przypadku podania terminu w niepełnych dniach np. 16,5 dnia, Zamawiający do celów punktacji zaokrągli podany termin w górę do pełnych dni (np. podanie terminu 16,5 dni – Zamawiający zaokrągli termin w górę do 17 dni);</w:t>
      </w:r>
    </w:p>
    <w:p w14:paraId="11ECBC59" w14:textId="144A179F" w:rsidR="0072185C" w:rsidRPr="002A1E41" w:rsidRDefault="0072185C" w:rsidP="000B7064">
      <w:pPr>
        <w:widowControl w:val="0"/>
        <w:numPr>
          <w:ilvl w:val="1"/>
          <w:numId w:val="58"/>
        </w:numPr>
        <w:ind w:left="1418" w:hanging="284"/>
        <w:rPr>
          <w:rFonts w:cs="Arial"/>
          <w:color w:val="000000"/>
          <w:szCs w:val="20"/>
          <w:lang w:eastAsia="pl-PL"/>
        </w:rPr>
      </w:pPr>
      <w:r w:rsidRPr="0072185C">
        <w:rPr>
          <w:rFonts w:cs="Arial"/>
          <w:color w:val="000000" w:themeColor="text1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978E9A7" w14:textId="0E91D86C" w:rsidR="002A1E41" w:rsidRDefault="002A1E41" w:rsidP="000B7064">
      <w:pPr>
        <w:widowControl w:val="0"/>
        <w:numPr>
          <w:ilvl w:val="1"/>
          <w:numId w:val="58"/>
        </w:numPr>
        <w:ind w:left="1418" w:hanging="284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zaoferowanie terminu krótszego niż 6 dni nie spowoduje przyznania większej ilości punktów niż 30.</w:t>
      </w:r>
    </w:p>
    <w:p w14:paraId="0C285864" w14:textId="02D3ADCD" w:rsidR="002A1E41" w:rsidRDefault="002A1E41" w:rsidP="002A1E41">
      <w:pPr>
        <w:widowControl w:val="0"/>
        <w:rPr>
          <w:rFonts w:cs="Arial"/>
          <w:color w:val="000000"/>
          <w:szCs w:val="20"/>
          <w:lang w:eastAsia="pl-PL"/>
        </w:rPr>
      </w:pPr>
    </w:p>
    <w:p w14:paraId="0A9751D8" w14:textId="77777777" w:rsidR="005F0AB9" w:rsidRPr="00885D3A" w:rsidRDefault="005F0AB9" w:rsidP="005F0AB9">
      <w:pPr>
        <w:pStyle w:val="Nagwek4"/>
        <w:widowControl w:val="0"/>
        <w:numPr>
          <w:ilvl w:val="0"/>
          <w:numId w:val="17"/>
        </w:numPr>
        <w:spacing w:before="240" w:after="0"/>
        <w:ind w:left="1134" w:hanging="283"/>
        <w:contextualSpacing w:val="0"/>
      </w:pPr>
      <w:r w:rsidRPr="00885D3A">
        <w:t>Zasady przyznawania punktów w kryterium „</w:t>
      </w:r>
      <w:r w:rsidRPr="00885D3A">
        <w:rPr>
          <w:b/>
        </w:rPr>
        <w:t xml:space="preserve">Termin </w:t>
      </w:r>
      <w:r w:rsidRPr="00885D3A">
        <w:rPr>
          <w:b/>
          <w:lang w:val="pl-PL"/>
        </w:rPr>
        <w:t>gwarancji</w:t>
      </w:r>
      <w:r w:rsidRPr="00885D3A">
        <w:t xml:space="preserve">”: </w:t>
      </w:r>
    </w:p>
    <w:p w14:paraId="6A2B8EAD" w14:textId="77777777" w:rsidR="005F0AB9" w:rsidRDefault="005F0AB9" w:rsidP="005F0AB9">
      <w:pPr>
        <w:pStyle w:val="Akapitzlist"/>
        <w:ind w:left="1134"/>
        <w:rPr>
          <w:rFonts w:eastAsia="Times New Roman" w:cs="Times New Roman"/>
          <w:b/>
          <w:bCs/>
          <w:iCs/>
          <w:szCs w:val="20"/>
          <w:lang w:eastAsia="x-none"/>
        </w:rPr>
      </w:pPr>
      <w:r w:rsidRPr="00227F76">
        <w:rPr>
          <w:rFonts w:eastAsia="Times New Roman" w:cs="Times New Roman"/>
          <w:bCs/>
          <w:iCs/>
          <w:szCs w:val="20"/>
          <w:lang w:eastAsia="x-none"/>
        </w:rPr>
        <w:t xml:space="preserve">Zamawiający w ramach tego kryterium przyzna łącznie maksymalnie: </w:t>
      </w:r>
      <w:r>
        <w:rPr>
          <w:rFonts w:eastAsia="Times New Roman" w:cs="Times New Roman"/>
          <w:bCs/>
          <w:iCs/>
          <w:szCs w:val="20"/>
          <w:lang w:eastAsia="x-none"/>
        </w:rPr>
        <w:t>1</w:t>
      </w:r>
      <w:r w:rsidRPr="00227F76">
        <w:rPr>
          <w:rFonts w:eastAsia="Times New Roman" w:cs="Times New Roman"/>
          <w:b/>
          <w:bCs/>
          <w:iCs/>
          <w:szCs w:val="20"/>
          <w:lang w:eastAsia="x-none"/>
        </w:rPr>
        <w:t>0 pkt</w:t>
      </w:r>
      <w:r>
        <w:rPr>
          <w:rFonts w:eastAsia="Times New Roman" w:cs="Times New Roman"/>
          <w:b/>
          <w:bCs/>
          <w:iCs/>
          <w:szCs w:val="20"/>
          <w:lang w:eastAsia="x-none"/>
        </w:rPr>
        <w:t>.</w:t>
      </w:r>
    </w:p>
    <w:p w14:paraId="240D806E" w14:textId="77777777" w:rsidR="005F0AB9" w:rsidRDefault="005F0AB9" w:rsidP="005F0AB9">
      <w:pPr>
        <w:pStyle w:val="Akapitzlist"/>
        <w:ind w:left="1134"/>
        <w:rPr>
          <w:rFonts w:eastAsia="Times New Roman" w:cs="Times New Roman"/>
          <w:bCs/>
          <w:iCs/>
          <w:szCs w:val="20"/>
          <w:lang w:eastAsia="x-none"/>
        </w:rPr>
      </w:pPr>
      <w:r w:rsidRPr="00227F76">
        <w:rPr>
          <w:rFonts w:eastAsia="Times New Roman" w:cs="Times New Roman"/>
          <w:bCs/>
          <w:iCs/>
          <w:szCs w:val="20"/>
          <w:lang w:eastAsia="x-none"/>
        </w:rPr>
        <w:t xml:space="preserve">     Ocena dla tego kryterium będzie obliczana na podstawie złożonego przez Wykonawcę oświadczenia w formularzu oferty - załącznik nr 1A do SWZ</w:t>
      </w:r>
    </w:p>
    <w:p w14:paraId="3504BFEC" w14:textId="77777777" w:rsidR="005F0AB9" w:rsidRPr="00227F76" w:rsidRDefault="005F0AB9" w:rsidP="005F0AB9">
      <w:pPr>
        <w:pStyle w:val="Akapitzlist"/>
        <w:ind w:left="1134"/>
        <w:rPr>
          <w:rFonts w:eastAsia="Times New Roman" w:cs="Times New Roman"/>
          <w:bCs/>
          <w:iCs/>
          <w:szCs w:val="20"/>
          <w:lang w:eastAsia="x-none"/>
        </w:rPr>
      </w:pPr>
      <w:r>
        <w:rPr>
          <w:rFonts w:eastAsia="Times New Roman" w:cs="Times New Roman"/>
          <w:b/>
          <w:bCs/>
          <w:szCs w:val="26"/>
          <w:lang w:eastAsia="x-none"/>
        </w:rPr>
        <w:t xml:space="preserve">     </w:t>
      </w:r>
      <w:r w:rsidRPr="00227F76">
        <w:rPr>
          <w:rFonts w:eastAsia="Times New Roman" w:cs="Times New Roman"/>
          <w:b/>
          <w:bCs/>
          <w:szCs w:val="26"/>
          <w:lang w:val="x-none" w:eastAsia="x-none"/>
        </w:rPr>
        <w:t xml:space="preserve">Zgodnie z warunkami SWZ, </w:t>
      </w:r>
      <w:r>
        <w:rPr>
          <w:rFonts w:eastAsia="Times New Roman" w:cs="Times New Roman"/>
          <w:b/>
          <w:bCs/>
          <w:szCs w:val="26"/>
          <w:lang w:eastAsia="x-none"/>
        </w:rPr>
        <w:t>w</w:t>
      </w:r>
      <w:r w:rsidRPr="005023E7">
        <w:rPr>
          <w:rFonts w:eastAsia="Times New Roman" w:cs="Times New Roman"/>
          <w:b/>
          <w:bCs/>
          <w:szCs w:val="26"/>
          <w:lang w:eastAsia="x-none"/>
        </w:rPr>
        <w:t>ymagany minimalny termin gwarancji:</w:t>
      </w:r>
      <w:r w:rsidRPr="005023E7">
        <w:rPr>
          <w:rFonts w:eastAsia="Times New Roman" w:cs="Times New Roman"/>
          <w:bCs/>
          <w:szCs w:val="26"/>
          <w:lang w:eastAsia="x-none"/>
        </w:rPr>
        <w:t xml:space="preserve"> </w:t>
      </w:r>
      <w:r w:rsidRPr="005023E7">
        <w:rPr>
          <w:rFonts w:eastAsia="Times New Roman" w:cs="Times New Roman"/>
          <w:b/>
          <w:bCs/>
          <w:szCs w:val="26"/>
          <w:lang w:eastAsia="x-none"/>
        </w:rPr>
        <w:t>24 m-ce</w:t>
      </w:r>
      <w:r w:rsidRPr="005023E7">
        <w:rPr>
          <w:rFonts w:eastAsia="Times New Roman" w:cs="Times New Roman"/>
          <w:bCs/>
          <w:szCs w:val="26"/>
          <w:lang w:eastAsia="x-none"/>
        </w:rPr>
        <w:t xml:space="preserve">. </w:t>
      </w:r>
    </w:p>
    <w:p w14:paraId="124390E9" w14:textId="77777777" w:rsidR="005F0AB9" w:rsidRDefault="005F0AB9" w:rsidP="005F0AB9">
      <w:pPr>
        <w:ind w:left="1134" w:firstLine="0"/>
        <w:contextualSpacing/>
        <w:outlineLvl w:val="2"/>
        <w:rPr>
          <w:rFonts w:eastAsia="Palatino Linotype" w:cs="Arial"/>
          <w:bCs/>
          <w:szCs w:val="20"/>
          <w:lang w:eastAsia="pl-PL"/>
        </w:rPr>
      </w:pPr>
      <w:r w:rsidRPr="005023E7">
        <w:rPr>
          <w:rFonts w:eastAsia="Times New Roman" w:cs="Times New Roman"/>
          <w:bCs/>
          <w:szCs w:val="26"/>
          <w:lang w:eastAsia="x-none"/>
        </w:rPr>
        <w:t>Wykonawca może wydłużyć termin gwarancji w stosunku do wymaganego terminu wskazanego powyżej. Oferta przewidująca wydłużenie terminu gwarancji otrzyma punkty w</w:t>
      </w:r>
      <w:r>
        <w:rPr>
          <w:rFonts w:eastAsia="Times New Roman" w:cs="Times New Roman"/>
          <w:bCs/>
          <w:szCs w:val="26"/>
          <w:lang w:eastAsia="x-none"/>
        </w:rPr>
        <w:t> </w:t>
      </w:r>
      <w:r w:rsidRPr="005023E7">
        <w:rPr>
          <w:rFonts w:eastAsia="Times New Roman" w:cs="Times New Roman"/>
          <w:bCs/>
          <w:szCs w:val="26"/>
          <w:lang w:eastAsia="x-none"/>
        </w:rPr>
        <w:t xml:space="preserve"> ramach oceny ofert z zastosowaniem kryterium wyboru oferty najkorzystniejszej.</w:t>
      </w:r>
      <w:r w:rsidRPr="005023E7">
        <w:rPr>
          <w:rFonts w:eastAsia="Palatino Linotype" w:cs="Arial"/>
          <w:bCs/>
          <w:szCs w:val="20"/>
          <w:lang w:eastAsia="pl-PL"/>
        </w:rPr>
        <w:t xml:space="preserve"> </w:t>
      </w:r>
    </w:p>
    <w:p w14:paraId="451AFBC2" w14:textId="77777777" w:rsidR="005F0AB9" w:rsidRDefault="005F0AB9" w:rsidP="005F0AB9">
      <w:pPr>
        <w:ind w:left="1134" w:firstLine="0"/>
        <w:contextualSpacing/>
        <w:outlineLvl w:val="2"/>
        <w:rPr>
          <w:rFonts w:eastAsia="Palatino Linotype" w:cs="Arial"/>
          <w:bCs/>
          <w:szCs w:val="20"/>
          <w:lang w:eastAsia="pl-PL"/>
        </w:rPr>
      </w:pPr>
      <w:r w:rsidRPr="004F70E7">
        <w:rPr>
          <w:rFonts w:eastAsia="Palatino Linotype" w:cs="Arial"/>
          <w:bCs/>
          <w:szCs w:val="20"/>
          <w:lang w:val="x-none" w:eastAsia="pl-PL"/>
        </w:rPr>
        <w:t>Punkty za kryterium „</w:t>
      </w:r>
      <w:r w:rsidRPr="004F70E7">
        <w:rPr>
          <w:rFonts w:eastAsia="Palatino Linotype" w:cs="Arial"/>
          <w:b/>
          <w:bCs/>
          <w:szCs w:val="20"/>
          <w:lang w:eastAsia="pl-PL"/>
        </w:rPr>
        <w:t>Termin gwarancji</w:t>
      </w:r>
      <w:r w:rsidRPr="004F70E7">
        <w:rPr>
          <w:rFonts w:eastAsia="Palatino Linotype" w:cs="Arial"/>
          <w:bCs/>
          <w:szCs w:val="20"/>
          <w:lang w:val="x-none" w:eastAsia="pl-PL"/>
        </w:rPr>
        <w:t>” zostaną przyznane w następujący sposób:</w:t>
      </w:r>
    </w:p>
    <w:p w14:paraId="37391566" w14:textId="77777777" w:rsidR="005F0AB9" w:rsidRPr="004F70E7" w:rsidRDefault="005F0AB9" w:rsidP="005F0AB9">
      <w:pPr>
        <w:pStyle w:val="Akapitzlist"/>
        <w:numPr>
          <w:ilvl w:val="0"/>
          <w:numId w:val="67"/>
        </w:numPr>
        <w:ind w:left="1418" w:hanging="284"/>
        <w:outlineLvl w:val="2"/>
        <w:rPr>
          <w:rFonts w:eastAsia="Palatino Linotype" w:cs="Arial"/>
          <w:b/>
          <w:bCs/>
          <w:szCs w:val="20"/>
          <w:lang w:eastAsia="pl-PL"/>
        </w:rPr>
      </w:pPr>
      <w:r w:rsidRPr="004F70E7">
        <w:rPr>
          <w:rFonts w:eastAsia="Palatino Linotype" w:cs="Arial"/>
          <w:szCs w:val="20"/>
          <w:lang w:eastAsia="pl-PL"/>
        </w:rPr>
        <w:t xml:space="preserve">Jeżeli Wykonawca zaoferuje gwarancję dłuższą o 12 m-cy od wymaganego minimalnego terminu gwarancji, </w:t>
      </w:r>
      <w:r>
        <w:rPr>
          <w:rFonts w:eastAsia="Palatino Linotype" w:cs="Arial"/>
          <w:szCs w:val="20"/>
          <w:lang w:eastAsia="pl-PL"/>
        </w:rPr>
        <w:t xml:space="preserve">tj.  </w:t>
      </w:r>
      <w:r w:rsidRPr="005023E7">
        <w:rPr>
          <w:rFonts w:eastAsia="Palatino Linotype" w:cs="Arial"/>
          <w:b/>
          <w:bCs/>
          <w:szCs w:val="20"/>
          <w:lang w:eastAsia="pl-PL"/>
        </w:rPr>
        <w:t>36 miesięcy</w:t>
      </w:r>
      <w:r>
        <w:rPr>
          <w:rFonts w:eastAsia="Palatino Linotype" w:cs="Arial"/>
          <w:szCs w:val="20"/>
          <w:lang w:eastAsia="pl-PL"/>
        </w:rPr>
        <w:t>-</w:t>
      </w:r>
      <w:r w:rsidRPr="005023E7">
        <w:rPr>
          <w:rFonts w:eastAsia="Palatino Linotype" w:cs="Arial"/>
          <w:szCs w:val="20"/>
          <w:lang w:eastAsia="pl-PL"/>
        </w:rPr>
        <w:t xml:space="preserve"> </w:t>
      </w:r>
      <w:r w:rsidRPr="005023E7">
        <w:rPr>
          <w:rFonts w:eastAsia="Palatino Linotype" w:cs="Arial"/>
          <w:b/>
          <w:bCs/>
          <w:szCs w:val="20"/>
          <w:lang w:eastAsia="pl-PL"/>
        </w:rPr>
        <w:t xml:space="preserve">otrzyma </w:t>
      </w:r>
      <w:r>
        <w:rPr>
          <w:rFonts w:eastAsia="Palatino Linotype" w:cs="Arial"/>
          <w:b/>
          <w:bCs/>
          <w:szCs w:val="20"/>
          <w:lang w:eastAsia="pl-PL"/>
        </w:rPr>
        <w:t>5</w:t>
      </w:r>
      <w:r w:rsidRPr="005023E7">
        <w:rPr>
          <w:rFonts w:eastAsia="Palatino Linotype" w:cs="Arial"/>
          <w:b/>
          <w:bCs/>
          <w:szCs w:val="20"/>
          <w:lang w:eastAsia="pl-PL"/>
        </w:rPr>
        <w:t xml:space="preserve"> pkt</w:t>
      </w:r>
      <w:r>
        <w:rPr>
          <w:rFonts w:eastAsia="Palatino Linotype" w:cs="Arial"/>
          <w:b/>
          <w:bCs/>
          <w:szCs w:val="20"/>
          <w:lang w:eastAsia="pl-PL"/>
        </w:rPr>
        <w:t>;</w:t>
      </w:r>
    </w:p>
    <w:p w14:paraId="23F6AE51" w14:textId="77777777" w:rsidR="005F0AB9" w:rsidRPr="004F70E7" w:rsidRDefault="005F0AB9" w:rsidP="005F0AB9">
      <w:pPr>
        <w:pStyle w:val="Akapitzlist"/>
        <w:numPr>
          <w:ilvl w:val="0"/>
          <w:numId w:val="67"/>
        </w:numPr>
        <w:ind w:left="1418" w:hanging="284"/>
        <w:outlineLvl w:val="2"/>
        <w:rPr>
          <w:rFonts w:eastAsia="Palatino Linotype" w:cs="Arial"/>
          <w:b/>
          <w:bCs/>
          <w:szCs w:val="20"/>
          <w:lang w:eastAsia="pl-PL"/>
        </w:rPr>
      </w:pPr>
      <w:r w:rsidRPr="004F70E7">
        <w:rPr>
          <w:rFonts w:eastAsia="Palatino Linotype" w:cs="Arial"/>
          <w:bCs/>
          <w:szCs w:val="20"/>
          <w:lang w:eastAsia="pl-PL"/>
        </w:rPr>
        <w:t xml:space="preserve">za termin gwarancji dłuższy o </w:t>
      </w:r>
      <w:r w:rsidRPr="004F70E7">
        <w:rPr>
          <w:rFonts w:eastAsia="Palatino Linotype" w:cs="Arial"/>
          <w:b/>
          <w:bCs/>
          <w:szCs w:val="20"/>
          <w:lang w:eastAsia="pl-PL"/>
        </w:rPr>
        <w:t>co najmniej 24 miesiące od wymaganego minimalnego terminu gwarancji tj. 48 miesięcy</w:t>
      </w:r>
      <w:r>
        <w:rPr>
          <w:rFonts w:eastAsia="Palatino Linotype" w:cs="Arial"/>
          <w:b/>
          <w:bCs/>
          <w:szCs w:val="20"/>
          <w:lang w:eastAsia="pl-PL"/>
        </w:rPr>
        <w:t>-</w:t>
      </w:r>
      <w:r w:rsidRPr="004F70E7">
        <w:rPr>
          <w:rFonts w:eastAsia="Palatino Linotype" w:cs="Arial"/>
          <w:b/>
          <w:bCs/>
          <w:szCs w:val="20"/>
          <w:lang w:eastAsia="pl-PL"/>
        </w:rPr>
        <w:t xml:space="preserve"> otrzyma </w:t>
      </w:r>
      <w:r>
        <w:rPr>
          <w:rFonts w:eastAsia="Palatino Linotype" w:cs="Arial"/>
          <w:b/>
          <w:bCs/>
          <w:szCs w:val="20"/>
          <w:lang w:eastAsia="pl-PL"/>
        </w:rPr>
        <w:t>10</w:t>
      </w:r>
      <w:r w:rsidRPr="004F70E7">
        <w:rPr>
          <w:rFonts w:eastAsia="Palatino Linotype" w:cs="Arial"/>
          <w:b/>
          <w:bCs/>
          <w:szCs w:val="20"/>
          <w:lang w:eastAsia="pl-PL"/>
        </w:rPr>
        <w:t xml:space="preserve"> pkt.</w:t>
      </w:r>
    </w:p>
    <w:p w14:paraId="498A1F1C" w14:textId="77777777" w:rsidR="005F0AB9" w:rsidRPr="004F70E7" w:rsidRDefault="005F0AB9" w:rsidP="005F0AB9">
      <w:pPr>
        <w:pStyle w:val="Akapitzlist"/>
        <w:numPr>
          <w:ilvl w:val="0"/>
          <w:numId w:val="67"/>
        </w:numPr>
        <w:tabs>
          <w:tab w:val="left" w:pos="284"/>
          <w:tab w:val="left" w:pos="1418"/>
        </w:tabs>
        <w:ind w:left="1418" w:hanging="284"/>
        <w:rPr>
          <w:rFonts w:eastAsia="Palatino Linotype" w:cs="Arial"/>
          <w:szCs w:val="20"/>
          <w:lang w:eastAsia="pl-PL"/>
        </w:rPr>
      </w:pPr>
      <w:r w:rsidRPr="004F70E7">
        <w:rPr>
          <w:rFonts w:eastAsia="Palatino Linotype" w:cs="Arial"/>
          <w:szCs w:val="20"/>
          <w:lang w:eastAsia="pl-PL"/>
        </w:rPr>
        <w:t xml:space="preserve">jeżeli Wykonawca zaoferuje minimalny wymagany zgodnie z SWZ termin gwarancji tj. 24  m-ce – otrzyma 0 pkt  w tym kryterium oceny ofert. </w:t>
      </w:r>
    </w:p>
    <w:p w14:paraId="52D84C2A" w14:textId="6ECCD3A8" w:rsidR="005F0AB9" w:rsidRPr="004F70E7" w:rsidRDefault="005F0AB9" w:rsidP="005F0AB9">
      <w:pPr>
        <w:pStyle w:val="Akapitzlist"/>
        <w:numPr>
          <w:ilvl w:val="0"/>
          <w:numId w:val="67"/>
        </w:numPr>
        <w:tabs>
          <w:tab w:val="left" w:pos="284"/>
          <w:tab w:val="left" w:pos="1418"/>
        </w:tabs>
        <w:ind w:left="1418" w:hanging="284"/>
        <w:rPr>
          <w:rFonts w:eastAsia="Palatino Linotype" w:cs="Arial"/>
          <w:szCs w:val="20"/>
          <w:lang w:eastAsia="pl-PL"/>
        </w:rPr>
      </w:pPr>
      <w:r w:rsidRPr="004F70E7">
        <w:rPr>
          <w:rFonts w:eastAsia="Palatino Linotype" w:cs="Arial"/>
          <w:szCs w:val="20"/>
          <w:lang w:eastAsia="pl-PL"/>
        </w:rPr>
        <w:t xml:space="preserve">przypadku wskazania terminu gwarancji dłuższego niż 48 miesięcy, Zamawiający przyzna Wykonawcy maksymalną ilość punktów, tj. </w:t>
      </w:r>
      <w:r w:rsidR="00411168">
        <w:rPr>
          <w:rFonts w:eastAsia="Palatino Linotype" w:cs="Arial"/>
          <w:szCs w:val="20"/>
          <w:lang w:eastAsia="pl-PL"/>
        </w:rPr>
        <w:t>1</w:t>
      </w:r>
      <w:r w:rsidRPr="004F70E7">
        <w:rPr>
          <w:rFonts w:eastAsia="Palatino Linotype" w:cs="Arial"/>
          <w:szCs w:val="20"/>
          <w:lang w:eastAsia="pl-PL"/>
        </w:rPr>
        <w:t xml:space="preserve">0. </w:t>
      </w:r>
    </w:p>
    <w:p w14:paraId="4EEEBCAD" w14:textId="77777777" w:rsidR="005F0AB9" w:rsidRPr="004F70E7" w:rsidRDefault="005F0AB9" w:rsidP="005F0AB9">
      <w:pPr>
        <w:pStyle w:val="Akapitzlist"/>
        <w:numPr>
          <w:ilvl w:val="0"/>
          <w:numId w:val="67"/>
        </w:numPr>
        <w:tabs>
          <w:tab w:val="left" w:pos="284"/>
          <w:tab w:val="left" w:pos="1418"/>
        </w:tabs>
        <w:ind w:left="1418" w:hanging="284"/>
        <w:rPr>
          <w:rFonts w:eastAsia="Palatino Linotype" w:cs="Arial"/>
          <w:szCs w:val="20"/>
          <w:lang w:eastAsia="pl-PL"/>
        </w:rPr>
      </w:pPr>
      <w:r w:rsidRPr="004F70E7">
        <w:rPr>
          <w:rFonts w:eastAsia="Palatino Linotype" w:cs="Arial"/>
          <w:szCs w:val="20"/>
          <w:lang w:eastAsia="pl-PL"/>
        </w:rPr>
        <w:t xml:space="preserve">niezłożenie oświadczenia o terminie gwarancji albo jeżeli zaoferowany w ofercie termin  gwarancji będzie krótszy od wymaganego w SWZ  minimalnego terminu gwarancji tj. krótszy </w:t>
      </w:r>
      <w:r w:rsidRPr="004F70E7">
        <w:rPr>
          <w:rFonts w:eastAsia="Palatino Linotype" w:cs="Arial"/>
          <w:szCs w:val="20"/>
          <w:lang w:eastAsia="pl-PL"/>
        </w:rPr>
        <w:lastRenderedPageBreak/>
        <w:t>niż 24 m-ce, oferta zostanie odrzucona jako niezgodna z warunkami zamówienia na podstawie art. 226 ust. 1 pkt 5 ustawy Pzp;</w:t>
      </w:r>
    </w:p>
    <w:p w14:paraId="37C91563" w14:textId="77777777" w:rsidR="005F0AB9" w:rsidRPr="00A97AB4" w:rsidRDefault="005F0AB9" w:rsidP="005F0AB9">
      <w:pPr>
        <w:pStyle w:val="Akapitzlist"/>
        <w:numPr>
          <w:ilvl w:val="0"/>
          <w:numId w:val="67"/>
        </w:numPr>
        <w:tabs>
          <w:tab w:val="left" w:pos="284"/>
          <w:tab w:val="left" w:pos="567"/>
        </w:tabs>
        <w:ind w:left="1418" w:hanging="284"/>
        <w:rPr>
          <w:rFonts w:eastAsia="Palatino Linotype" w:cs="Arial"/>
          <w:szCs w:val="20"/>
          <w:lang w:eastAsia="pl-PL"/>
        </w:rPr>
      </w:pPr>
      <w:r w:rsidRPr="00A97AB4">
        <w:rPr>
          <w:rFonts w:eastAsia="Arial Unicode MS" w:cs="Arial"/>
          <w:szCs w:val="20"/>
          <w:lang w:eastAsia="pl-PL"/>
        </w:rPr>
        <w:t>Termin gwarancji należy określić w pełnych miesiącach, wartość należy podać liczbowo i słownie. W przypadku rozbieżności w zakresie terminu gwarancji podanego liczbowo                       i słownie, Zamawiający za obowiązujący uzna termin gwarancji podany słownie;</w:t>
      </w:r>
    </w:p>
    <w:p w14:paraId="384636F4" w14:textId="77777777" w:rsidR="005F0AB9" w:rsidRPr="00A97AB4" w:rsidRDefault="005F0AB9" w:rsidP="005F0AB9">
      <w:pPr>
        <w:pStyle w:val="Akapitzlist"/>
        <w:numPr>
          <w:ilvl w:val="0"/>
          <w:numId w:val="67"/>
        </w:numPr>
        <w:tabs>
          <w:tab w:val="left" w:pos="284"/>
          <w:tab w:val="left" w:pos="567"/>
        </w:tabs>
        <w:ind w:left="1418" w:hanging="284"/>
        <w:rPr>
          <w:rFonts w:eastAsia="Palatino Linotype" w:cs="Arial"/>
          <w:szCs w:val="20"/>
          <w:lang w:eastAsia="pl-PL"/>
        </w:rPr>
      </w:pPr>
      <w:r w:rsidRPr="00A97AB4">
        <w:rPr>
          <w:rFonts w:eastAsia="Palatino Linotype" w:cs="Arial"/>
          <w:color w:val="000000"/>
          <w:szCs w:val="20"/>
          <w:lang w:eastAsia="pl-PL"/>
        </w:rPr>
        <w:t>W przypadku wskazania przez Wykonawcę terminu gwarancji w wymiarze innym niż pełny miesiąc (np. 25,5 m-ca), Zamawiający do celów punktacji ofert zaokrągli wskazany termin                        w dół do pełnego miesiąca;</w:t>
      </w:r>
    </w:p>
    <w:p w14:paraId="78B70D1F" w14:textId="77777777" w:rsidR="005F0AB9" w:rsidRPr="00A97AB4" w:rsidRDefault="005F0AB9" w:rsidP="005F0AB9">
      <w:pPr>
        <w:pStyle w:val="Akapitzlist"/>
        <w:numPr>
          <w:ilvl w:val="0"/>
          <w:numId w:val="67"/>
        </w:numPr>
        <w:tabs>
          <w:tab w:val="left" w:pos="284"/>
          <w:tab w:val="left" w:pos="567"/>
        </w:tabs>
        <w:ind w:left="1418" w:hanging="284"/>
        <w:rPr>
          <w:rFonts w:eastAsia="Palatino Linotype" w:cs="Arial"/>
          <w:szCs w:val="20"/>
          <w:lang w:eastAsia="pl-PL"/>
        </w:rPr>
      </w:pPr>
      <w:r w:rsidRPr="00A97AB4">
        <w:rPr>
          <w:rFonts w:eastAsia="Palatino Linotype" w:cs="Arial"/>
          <w:color w:val="000000"/>
          <w:szCs w:val="20"/>
          <w:lang w:eastAsia="pl-PL"/>
        </w:rPr>
        <w:t>W przypadku wskazania przez Wykonawcę terminu gwarancji w wymiarze innym niż wielokrotność 12 m-cy, Zamawiający do celów punktacji ofert zaokrągli wskazany termin           w dół odpowiednio do  24, 36 lub 48 miesięcy.;</w:t>
      </w:r>
    </w:p>
    <w:p w14:paraId="31CFC1C5" w14:textId="740175D0" w:rsidR="009E363B" w:rsidRPr="000B1A68" w:rsidRDefault="000A37EA" w:rsidP="00E27C66">
      <w:pPr>
        <w:pStyle w:val="Nagwek3"/>
        <w:widowControl w:val="0"/>
        <w:numPr>
          <w:ilvl w:val="0"/>
          <w:numId w:val="48"/>
        </w:numPr>
        <w:spacing w:before="120" w:after="24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="002A1E41">
        <w:rPr>
          <w:b/>
        </w:rPr>
        <w:t>+ termin gwarancji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6247EEE8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B15A5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r w:rsidRPr="005B5BDF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3636A2" w:rsidRPr="005B5BDF">
        <w:t xml:space="preserve">ykonawcach, których oferty zostały odrzucone </w:t>
      </w:r>
    </w:p>
    <w:p w14:paraId="1C0C9412" w14:textId="2559A6A5" w:rsidR="003636A2" w:rsidRPr="005B5BDF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2144455" w:rsidR="00F85C46" w:rsidRPr="005B5BDF" w:rsidRDefault="009E363B" w:rsidP="00B15A5E">
      <w:pPr>
        <w:pStyle w:val="Nagwek3"/>
        <w:widowControl w:val="0"/>
        <w:spacing w:after="120"/>
        <w:ind w:left="567" w:hanging="283"/>
        <w:contextualSpacing w:val="0"/>
      </w:pPr>
      <w:r>
        <w:t xml:space="preserve">   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B15A5E">
      <w:pPr>
        <w:pStyle w:val="Nagwek1"/>
        <w:widowControl w:val="0"/>
        <w:spacing w:before="0"/>
      </w:pPr>
      <w:bookmarkStart w:id="30" w:name="_Toc99351191"/>
      <w:r w:rsidRPr="005B5BDF">
        <w:lastRenderedPageBreak/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0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88CD902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E27C66">
      <w:pPr>
        <w:pStyle w:val="Tekstpodstawowy"/>
        <w:widowControl w:val="0"/>
        <w:spacing w:after="12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04C4EBDB" w:rsidR="001A3180" w:rsidRDefault="001A3180" w:rsidP="00ED5246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046B19">
      <w:pPr>
        <w:pStyle w:val="Nagwek1"/>
      </w:pPr>
      <w:bookmarkStart w:id="31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1"/>
    </w:p>
    <w:p w14:paraId="78D2F2E9" w14:textId="77777777" w:rsidR="00762B2C" w:rsidRPr="00762B2C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</w:pPr>
      <w:r w:rsidRPr="00762B2C">
        <w:t>Środki ochrony prawnej.</w:t>
      </w:r>
    </w:p>
    <w:p w14:paraId="4FBDD2C0" w14:textId="77777777" w:rsidR="00762B2C" w:rsidRPr="00762B2C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</w:pPr>
      <w:r w:rsidRPr="00762B2C"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lastRenderedPageBreak/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102B94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046B19">
      <w:pPr>
        <w:pStyle w:val="Nagwek1"/>
      </w:pPr>
      <w:bookmarkStart w:id="32" w:name="_Toc99351193"/>
      <w:r w:rsidRPr="005B5BDF">
        <w:t>Informacje dodatkowe.</w:t>
      </w:r>
      <w:bookmarkEnd w:id="32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DB17BD">
      <w:pPr>
        <w:pStyle w:val="Nagwek2"/>
        <w:numPr>
          <w:ilvl w:val="0"/>
          <w:numId w:val="1"/>
        </w:numPr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DB17BD">
      <w:pPr>
        <w:pStyle w:val="Nagwek2"/>
        <w:numPr>
          <w:ilvl w:val="0"/>
          <w:numId w:val="1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DB17BD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DB17BD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lastRenderedPageBreak/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33B7D50F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167254">
        <w:rPr>
          <w:b/>
          <w:lang w:val="pl-PL"/>
        </w:rPr>
        <w:t>89</w:t>
      </w:r>
      <w:r w:rsidR="00FD3DAE" w:rsidRPr="00FD3DAE">
        <w:rPr>
          <w:b/>
        </w:rPr>
        <w:t xml:space="preserve">.2023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DA4419" w:rsidRPr="00DA4419">
        <w:rPr>
          <w:b/>
          <w:lang w:val="pl-PL"/>
        </w:rPr>
        <w:t xml:space="preserve">Dostawa </w:t>
      </w:r>
      <w:r w:rsidR="00C226B0" w:rsidRPr="00C226B0">
        <w:rPr>
          <w:b/>
          <w:lang w:val="pl-PL"/>
        </w:rPr>
        <w:t>telewizorów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="00F23854">
        <w:t>prowadzonym</w:t>
      </w:r>
      <w:r w:rsidR="00F23854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3AEEA4E3" w:rsidR="00F85C46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477509" w:rsidRPr="00477509">
        <w:rPr>
          <w:lang w:val="pl-PL"/>
        </w:rPr>
        <w:t>Dz.U. 2023 poz. 1605</w:t>
      </w:r>
      <w:r w:rsidR="00411168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477509">
        <w:rPr>
          <w:lang w:val="pl-PL"/>
        </w:rPr>
        <w:t xml:space="preserve"> </w:t>
      </w:r>
      <w:r w:rsidR="007F153F" w:rsidRPr="005B5BDF">
        <w:t>a także 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477509">
        <w:rPr>
          <w:lang w:val="pl-PL"/>
        </w:rPr>
        <w:t xml:space="preserve">                  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 xml:space="preserve">zakresie </w:t>
      </w:r>
      <w:r w:rsidR="00F85C46" w:rsidRPr="005B5BDF">
        <w:rPr>
          <w:rFonts w:cs="Arial"/>
          <w:szCs w:val="20"/>
          <w:lang w:eastAsia="ar-SA"/>
        </w:rPr>
        <w:lastRenderedPageBreak/>
        <w:t>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900FF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567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5F0AB9" w:rsidRDefault="005F0AB9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5F0AB9" w:rsidRDefault="005F0AB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5E8B8146" w14:textId="77777777" w:rsidR="005F0AB9" w:rsidRDefault="005F0AB9" w:rsidP="00901724">
        <w:pPr>
          <w:pStyle w:val="Stopka"/>
          <w:spacing w:before="120" w:after="120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1BAA90CA" w14:textId="392C1421" w:rsidR="005F0AB9" w:rsidRPr="00901724" w:rsidRDefault="005F0AB9" w:rsidP="00901724">
        <w:pPr>
          <w:pStyle w:val="Stopka"/>
          <w:spacing w:before="12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77777777" w:rsidR="005F0AB9" w:rsidRPr="006B318B" w:rsidRDefault="005F0AB9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21E85" w14:textId="6E4F2632" w:rsidR="005F0AB9" w:rsidRDefault="005F0AB9" w:rsidP="002A4278">
    <w:pPr>
      <w:pStyle w:val="Stopka"/>
      <w:spacing w:line="200" w:lineRule="exact"/>
      <w:ind w:left="0" w:firstLine="0"/>
      <w:rPr>
        <w:color w:val="002D59"/>
        <w:sz w:val="16"/>
        <w:szCs w:val="16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3120" behindDoc="1" locked="0" layoutInCell="1" allowOverlap="1" wp14:anchorId="3428E191" wp14:editId="0E8DDF3C">
          <wp:simplePos x="0" y="0"/>
          <wp:positionH relativeFrom="page">
            <wp:posOffset>5184140</wp:posOffset>
          </wp:positionH>
          <wp:positionV relativeFrom="page">
            <wp:posOffset>8986520</wp:posOffset>
          </wp:positionV>
          <wp:extent cx="2292985" cy="1490345"/>
          <wp:effectExtent l="0" t="0" r="0" b="0"/>
          <wp:wrapNone/>
          <wp:docPr id="2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color w:val="002D59"/>
        <w:sz w:val="16"/>
        <w:szCs w:val="16"/>
      </w:rPr>
      <w:t xml:space="preserve">      </w:t>
    </w:r>
  </w:p>
  <w:p w14:paraId="798DC041" w14:textId="77777777" w:rsidR="005F0AB9" w:rsidRPr="002A4278" w:rsidRDefault="005F0AB9" w:rsidP="002A4278">
    <w:pPr>
      <w:tabs>
        <w:tab w:val="center" w:pos="4536"/>
        <w:tab w:val="right" w:pos="9072"/>
      </w:tabs>
      <w:spacing w:line="240" w:lineRule="auto"/>
      <w:jc w:val="right"/>
      <w:rPr>
        <w:rFonts w:eastAsiaTheme="majorEastAsia" w:cstheme="majorBidi"/>
        <w:sz w:val="16"/>
        <w:szCs w:val="16"/>
      </w:rPr>
    </w:pPr>
  </w:p>
  <w:p w14:paraId="568E1EA1" w14:textId="5033CD13" w:rsidR="005F0AB9" w:rsidRPr="00602A59" w:rsidRDefault="005F0AB9" w:rsidP="002A4278">
    <w:pPr>
      <w:pStyle w:val="Stopka"/>
      <w:spacing w:line="200" w:lineRule="exact"/>
      <w:ind w:left="0" w:firstLine="0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216" behindDoc="1" locked="0" layoutInCell="1" allowOverlap="1" wp14:anchorId="1E21C69E" wp14:editId="78F29683">
          <wp:simplePos x="0" y="0"/>
          <wp:positionH relativeFrom="page">
            <wp:posOffset>127635</wp:posOffset>
          </wp:positionH>
          <wp:positionV relativeFrom="page">
            <wp:posOffset>9763125</wp:posOffset>
          </wp:positionV>
          <wp:extent cx="3259455" cy="106680"/>
          <wp:effectExtent l="0" t="0" r="0" b="7620"/>
          <wp:wrapNone/>
          <wp:docPr id="219" name="Obraz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2D59"/>
        <w:sz w:val="16"/>
        <w:szCs w:val="16"/>
      </w:rPr>
      <w:t xml:space="preserve">       </w:t>
    </w:r>
    <w:r w:rsidRPr="00602A59">
      <w:rPr>
        <w:color w:val="002D59"/>
        <w:sz w:val="16"/>
        <w:szCs w:val="16"/>
      </w:rPr>
      <w:t>Uniwersytet Śląski w Katowicach</w:t>
    </w:r>
  </w:p>
  <w:p w14:paraId="2539F828" w14:textId="77777777" w:rsidR="005F0AB9" w:rsidRPr="00602A59" w:rsidRDefault="005F0AB9" w:rsidP="002A427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BF1DF10" w14:textId="77777777" w:rsidR="005F0AB9" w:rsidRPr="00602A59" w:rsidRDefault="005F0AB9" w:rsidP="002A427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49073C0F" w14:textId="77777777" w:rsidR="005F0AB9" w:rsidRPr="00602A59" w:rsidRDefault="005F0AB9" w:rsidP="002A427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597DDB9" w14:textId="77777777" w:rsidR="005F0AB9" w:rsidRDefault="00906BAB" w:rsidP="002A4278">
    <w:pPr>
      <w:pStyle w:val="Stopka"/>
      <w:ind w:hanging="567"/>
      <w:rPr>
        <w:color w:val="002D59"/>
        <w:sz w:val="16"/>
        <w:szCs w:val="16"/>
      </w:rPr>
    </w:pPr>
    <w:hyperlink r:id="rId2" w:history="1">
      <w:r w:rsidR="005F0AB9" w:rsidRPr="00E517F1">
        <w:rPr>
          <w:rStyle w:val="Hipercze"/>
          <w:sz w:val="16"/>
          <w:szCs w:val="16"/>
        </w:rPr>
        <w:t>www.</w:t>
      </w:r>
      <w:r w:rsidR="005F0AB9" w:rsidRPr="00E517F1">
        <w:rPr>
          <w:rStyle w:val="Hipercze"/>
          <w:b/>
          <w:bCs/>
          <w:sz w:val="16"/>
          <w:szCs w:val="16"/>
        </w:rPr>
        <w:t>us.</w:t>
      </w:r>
      <w:r w:rsidR="005F0AB9"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5F0AB9" w:rsidRDefault="005F0AB9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5F0AB9" w:rsidRDefault="005F0AB9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5F0AB9" w:rsidRDefault="005F0AB9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D29D8" w14:textId="00181683" w:rsidR="005F0AB9" w:rsidRDefault="005F0AB9" w:rsidP="004D297B">
    <w:pPr>
      <w:spacing w:after="120"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  <w:p w14:paraId="37244AE6" w14:textId="77777777" w:rsidR="005F0AB9" w:rsidRDefault="005F0AB9" w:rsidP="004D297B">
    <w:pPr>
      <w:spacing w:after="120"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983C9" w14:textId="76E189A3" w:rsidR="005F0AB9" w:rsidRDefault="005F0AB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3" w:name="_Hlk109991209"/>
    <w:bookmarkStart w:id="34" w:name="_Hlk109991210"/>
  </w:p>
  <w:p w14:paraId="456A2754" w14:textId="147397C3" w:rsidR="005F0AB9" w:rsidRDefault="005F0AB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3191C9F0" w14:textId="40FCDB92" w:rsidR="005F0AB9" w:rsidRDefault="005F0AB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3F8052A5" w14:textId="38EF5F48" w:rsidR="005F0AB9" w:rsidRDefault="005F0AB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22710BE" w14:textId="77777777" w:rsidR="005F0AB9" w:rsidRPr="00BA558B" w:rsidRDefault="005F0AB9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32031BDD" w:rsidR="005F0AB9" w:rsidRPr="00FC4A04" w:rsidRDefault="005F0AB9" w:rsidP="007215D4">
    <w:pPr>
      <w:pBdr>
        <w:bottom w:val="single" w:sz="4" w:space="1" w:color="auto"/>
      </w:pBd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51A96193" wp14:editId="30FDB835">
          <wp:simplePos x="0" y="0"/>
          <wp:positionH relativeFrom="page">
            <wp:posOffset>11430</wp:posOffset>
          </wp:positionH>
          <wp:positionV relativeFrom="page">
            <wp:posOffset>-347980</wp:posOffset>
          </wp:positionV>
          <wp:extent cx="7559675" cy="1181100"/>
          <wp:effectExtent l="0" t="0" r="3175" b="0"/>
          <wp:wrapNone/>
          <wp:docPr id="214" name="Obraz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3"/>
    <w:bookmarkEnd w:id="3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45F1D"/>
    <w:multiLevelType w:val="hybridMultilevel"/>
    <w:tmpl w:val="40962E68"/>
    <w:lvl w:ilvl="0" w:tplc="A73C3C6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6B668D"/>
    <w:multiLevelType w:val="hybridMultilevel"/>
    <w:tmpl w:val="465E0F4A"/>
    <w:lvl w:ilvl="0" w:tplc="E466A65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1E453C"/>
    <w:multiLevelType w:val="hybridMultilevel"/>
    <w:tmpl w:val="8F8800FC"/>
    <w:lvl w:ilvl="0" w:tplc="04150017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E2B60"/>
    <w:multiLevelType w:val="hybridMultilevel"/>
    <w:tmpl w:val="93D247C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20A47A3"/>
    <w:multiLevelType w:val="hybridMultilevel"/>
    <w:tmpl w:val="3252EE2E"/>
    <w:lvl w:ilvl="0" w:tplc="A9E8A34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66434FA"/>
    <w:multiLevelType w:val="hybridMultilevel"/>
    <w:tmpl w:val="2B5E2348"/>
    <w:lvl w:ilvl="0" w:tplc="DCC285D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0E65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34CF1F0C"/>
    <w:multiLevelType w:val="hybridMultilevel"/>
    <w:tmpl w:val="9678EBA6"/>
    <w:lvl w:ilvl="0" w:tplc="E9A0321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6011C9"/>
    <w:multiLevelType w:val="hybridMultilevel"/>
    <w:tmpl w:val="C35420D8"/>
    <w:lvl w:ilvl="0" w:tplc="5A76F946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7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B57B81"/>
    <w:multiLevelType w:val="hybridMultilevel"/>
    <w:tmpl w:val="3B8CEA4C"/>
    <w:lvl w:ilvl="0" w:tplc="EB8E2E9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9"/>
  </w:num>
  <w:num w:numId="6">
    <w:abstractNumId w:val="27"/>
  </w:num>
  <w:num w:numId="7">
    <w:abstractNumId w:val="12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8"/>
    <w:lvlOverride w:ilvl="0">
      <w:startOverride w:val="2"/>
    </w:lvlOverride>
  </w:num>
  <w:num w:numId="16">
    <w:abstractNumId w:val="8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2"/>
    </w:lvlOverride>
  </w:num>
  <w:num w:numId="30">
    <w:abstractNumId w:val="11"/>
  </w:num>
  <w:num w:numId="31">
    <w:abstractNumId w:val="23"/>
  </w:num>
  <w:num w:numId="32">
    <w:abstractNumId w:val="8"/>
    <w:lvlOverride w:ilvl="0">
      <w:startOverride w:val="1"/>
    </w:lvlOverride>
  </w:num>
  <w:num w:numId="33">
    <w:abstractNumId w:val="12"/>
  </w:num>
  <w:num w:numId="34">
    <w:abstractNumId w:val="8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18"/>
  </w:num>
  <w:num w:numId="39">
    <w:abstractNumId w:val="8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2"/>
    <w:lvlOverride w:ilvl="0">
      <w:startOverride w:val="1"/>
    </w:lvlOverride>
  </w:num>
  <w:num w:numId="47">
    <w:abstractNumId w:val="0"/>
  </w:num>
  <w:num w:numId="48">
    <w:abstractNumId w:val="16"/>
  </w:num>
  <w:num w:numId="49">
    <w:abstractNumId w:val="9"/>
  </w:num>
  <w:num w:numId="50">
    <w:abstractNumId w:val="12"/>
    <w:lvlOverride w:ilvl="0">
      <w:startOverride w:val="1"/>
    </w:lvlOverride>
  </w:num>
  <w:num w:numId="51">
    <w:abstractNumId w:val="10"/>
  </w:num>
  <w:num w:numId="52">
    <w:abstractNumId w:val="25"/>
  </w:num>
  <w:num w:numId="53">
    <w:abstractNumId w:val="4"/>
  </w:num>
  <w:num w:numId="54">
    <w:abstractNumId w:val="12"/>
    <w:lvlOverride w:ilvl="0">
      <w:startOverride w:val="1"/>
    </w:lvlOverride>
  </w:num>
  <w:num w:numId="55">
    <w:abstractNumId w:val="23"/>
    <w:lvlOverride w:ilvl="0">
      <w:startOverride w:val="1"/>
    </w:lvlOverride>
  </w:num>
  <w:num w:numId="56">
    <w:abstractNumId w:val="24"/>
  </w:num>
  <w:num w:numId="57">
    <w:abstractNumId w:val="3"/>
  </w:num>
  <w:num w:numId="58">
    <w:abstractNumId w:val="21"/>
  </w:num>
  <w:num w:numId="59">
    <w:abstractNumId w:val="22"/>
  </w:num>
  <w:num w:numId="60">
    <w:abstractNumId w:val="1"/>
  </w:num>
  <w:num w:numId="61">
    <w:abstractNumId w:val="7"/>
  </w:num>
  <w:num w:numId="62">
    <w:abstractNumId w:val="2"/>
  </w:num>
  <w:num w:numId="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"/>
  </w:num>
  <w:num w:numId="66">
    <w:abstractNumId w:val="26"/>
  </w:num>
  <w:num w:numId="67">
    <w:abstractNumId w:val="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4C8F"/>
    <w:rsid w:val="0001285D"/>
    <w:rsid w:val="000168A7"/>
    <w:rsid w:val="00017990"/>
    <w:rsid w:val="00021C6F"/>
    <w:rsid w:val="00023162"/>
    <w:rsid w:val="00023CE7"/>
    <w:rsid w:val="00034894"/>
    <w:rsid w:val="0003593D"/>
    <w:rsid w:val="000431C2"/>
    <w:rsid w:val="00046B19"/>
    <w:rsid w:val="000479C6"/>
    <w:rsid w:val="000518A0"/>
    <w:rsid w:val="00052289"/>
    <w:rsid w:val="0005542E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80C23"/>
    <w:rsid w:val="00081FD8"/>
    <w:rsid w:val="00083060"/>
    <w:rsid w:val="000836B7"/>
    <w:rsid w:val="000842B1"/>
    <w:rsid w:val="00096054"/>
    <w:rsid w:val="00097E19"/>
    <w:rsid w:val="000A2883"/>
    <w:rsid w:val="000A37EA"/>
    <w:rsid w:val="000A3D64"/>
    <w:rsid w:val="000A5BCB"/>
    <w:rsid w:val="000B0AAE"/>
    <w:rsid w:val="000B1A68"/>
    <w:rsid w:val="000B7064"/>
    <w:rsid w:val="000B7668"/>
    <w:rsid w:val="000C5435"/>
    <w:rsid w:val="000C5ABC"/>
    <w:rsid w:val="000C767C"/>
    <w:rsid w:val="000D1F37"/>
    <w:rsid w:val="000D4319"/>
    <w:rsid w:val="000E012B"/>
    <w:rsid w:val="000E587B"/>
    <w:rsid w:val="000E5D19"/>
    <w:rsid w:val="00102B94"/>
    <w:rsid w:val="00103256"/>
    <w:rsid w:val="00110217"/>
    <w:rsid w:val="00110255"/>
    <w:rsid w:val="00111FD4"/>
    <w:rsid w:val="00113823"/>
    <w:rsid w:val="00115A66"/>
    <w:rsid w:val="00120932"/>
    <w:rsid w:val="00120996"/>
    <w:rsid w:val="00125FCF"/>
    <w:rsid w:val="0013555A"/>
    <w:rsid w:val="0013760F"/>
    <w:rsid w:val="00141DDE"/>
    <w:rsid w:val="001463E7"/>
    <w:rsid w:val="00147280"/>
    <w:rsid w:val="001509D7"/>
    <w:rsid w:val="00153116"/>
    <w:rsid w:val="00153931"/>
    <w:rsid w:val="00154FCE"/>
    <w:rsid w:val="00155256"/>
    <w:rsid w:val="00155A33"/>
    <w:rsid w:val="00156FE8"/>
    <w:rsid w:val="00167254"/>
    <w:rsid w:val="00170642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E1C"/>
    <w:rsid w:val="001B1AC0"/>
    <w:rsid w:val="001B6A6B"/>
    <w:rsid w:val="001C43D0"/>
    <w:rsid w:val="001D0571"/>
    <w:rsid w:val="001D05CD"/>
    <w:rsid w:val="001D40CF"/>
    <w:rsid w:val="001E3F43"/>
    <w:rsid w:val="001E5A79"/>
    <w:rsid w:val="001F63FD"/>
    <w:rsid w:val="00200A27"/>
    <w:rsid w:val="002013DC"/>
    <w:rsid w:val="00204EFA"/>
    <w:rsid w:val="00213D90"/>
    <w:rsid w:val="002212A7"/>
    <w:rsid w:val="00221638"/>
    <w:rsid w:val="00226310"/>
    <w:rsid w:val="002278D2"/>
    <w:rsid w:val="00230DE9"/>
    <w:rsid w:val="002318AB"/>
    <w:rsid w:val="002419C2"/>
    <w:rsid w:val="00241D9C"/>
    <w:rsid w:val="00244022"/>
    <w:rsid w:val="002567B0"/>
    <w:rsid w:val="00262207"/>
    <w:rsid w:val="00266DE7"/>
    <w:rsid w:val="00272E3F"/>
    <w:rsid w:val="002767DF"/>
    <w:rsid w:val="0027702E"/>
    <w:rsid w:val="002814D6"/>
    <w:rsid w:val="00286153"/>
    <w:rsid w:val="00297EB3"/>
    <w:rsid w:val="002A1E41"/>
    <w:rsid w:val="002A3574"/>
    <w:rsid w:val="002A4278"/>
    <w:rsid w:val="002A4316"/>
    <w:rsid w:val="002A50F6"/>
    <w:rsid w:val="002B14D8"/>
    <w:rsid w:val="002B20B0"/>
    <w:rsid w:val="002B3B39"/>
    <w:rsid w:val="002B5872"/>
    <w:rsid w:val="002B6782"/>
    <w:rsid w:val="002B7AF4"/>
    <w:rsid w:val="002C0900"/>
    <w:rsid w:val="002C3360"/>
    <w:rsid w:val="002C4593"/>
    <w:rsid w:val="002D273D"/>
    <w:rsid w:val="002D2F12"/>
    <w:rsid w:val="002D38E0"/>
    <w:rsid w:val="002D64F0"/>
    <w:rsid w:val="002E048D"/>
    <w:rsid w:val="002E3027"/>
    <w:rsid w:val="002E4CF0"/>
    <w:rsid w:val="002E7A53"/>
    <w:rsid w:val="002F2988"/>
    <w:rsid w:val="002F2BC9"/>
    <w:rsid w:val="002F5524"/>
    <w:rsid w:val="002F56CF"/>
    <w:rsid w:val="00301EA8"/>
    <w:rsid w:val="00302CE1"/>
    <w:rsid w:val="00305D5C"/>
    <w:rsid w:val="0031115A"/>
    <w:rsid w:val="00313037"/>
    <w:rsid w:val="00313A0F"/>
    <w:rsid w:val="003144B0"/>
    <w:rsid w:val="0031456F"/>
    <w:rsid w:val="00315FAD"/>
    <w:rsid w:val="00317F1D"/>
    <w:rsid w:val="00321B53"/>
    <w:rsid w:val="003322E2"/>
    <w:rsid w:val="003327C2"/>
    <w:rsid w:val="0033399A"/>
    <w:rsid w:val="00340EF8"/>
    <w:rsid w:val="00341DCF"/>
    <w:rsid w:val="003428CA"/>
    <w:rsid w:val="003439DD"/>
    <w:rsid w:val="00343B22"/>
    <w:rsid w:val="0035176B"/>
    <w:rsid w:val="00354EEE"/>
    <w:rsid w:val="00357D01"/>
    <w:rsid w:val="003605F4"/>
    <w:rsid w:val="003636A2"/>
    <w:rsid w:val="00364028"/>
    <w:rsid w:val="00381133"/>
    <w:rsid w:val="00381E7D"/>
    <w:rsid w:val="00382120"/>
    <w:rsid w:val="00382315"/>
    <w:rsid w:val="003827DB"/>
    <w:rsid w:val="003835A5"/>
    <w:rsid w:val="0038419F"/>
    <w:rsid w:val="00384DA3"/>
    <w:rsid w:val="00385E23"/>
    <w:rsid w:val="003925AC"/>
    <w:rsid w:val="003950B2"/>
    <w:rsid w:val="003A2239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E021C"/>
    <w:rsid w:val="003E05AE"/>
    <w:rsid w:val="003E1DB0"/>
    <w:rsid w:val="003E36AD"/>
    <w:rsid w:val="003E3BDD"/>
    <w:rsid w:val="003E6CB0"/>
    <w:rsid w:val="003F714C"/>
    <w:rsid w:val="00402E03"/>
    <w:rsid w:val="00404C44"/>
    <w:rsid w:val="004054BE"/>
    <w:rsid w:val="00410DFD"/>
    <w:rsid w:val="00411168"/>
    <w:rsid w:val="00413C8D"/>
    <w:rsid w:val="00416D5A"/>
    <w:rsid w:val="0041710E"/>
    <w:rsid w:val="00421F39"/>
    <w:rsid w:val="00425F59"/>
    <w:rsid w:val="00430D9E"/>
    <w:rsid w:val="0043134E"/>
    <w:rsid w:val="00432A69"/>
    <w:rsid w:val="00434214"/>
    <w:rsid w:val="004342C0"/>
    <w:rsid w:val="00436F8D"/>
    <w:rsid w:val="00441EC0"/>
    <w:rsid w:val="004516FA"/>
    <w:rsid w:val="00455B33"/>
    <w:rsid w:val="00457D79"/>
    <w:rsid w:val="0046749E"/>
    <w:rsid w:val="00467882"/>
    <w:rsid w:val="00470C6B"/>
    <w:rsid w:val="00471B27"/>
    <w:rsid w:val="00473D30"/>
    <w:rsid w:val="00473F6B"/>
    <w:rsid w:val="00475AAC"/>
    <w:rsid w:val="00477509"/>
    <w:rsid w:val="00477FA3"/>
    <w:rsid w:val="00481E07"/>
    <w:rsid w:val="004837D8"/>
    <w:rsid w:val="00487501"/>
    <w:rsid w:val="00490CBC"/>
    <w:rsid w:val="0049133C"/>
    <w:rsid w:val="0049284A"/>
    <w:rsid w:val="0049570C"/>
    <w:rsid w:val="00495F83"/>
    <w:rsid w:val="004960E1"/>
    <w:rsid w:val="004A2812"/>
    <w:rsid w:val="004A2BDB"/>
    <w:rsid w:val="004A5DB6"/>
    <w:rsid w:val="004B1828"/>
    <w:rsid w:val="004B4CE9"/>
    <w:rsid w:val="004C0E1D"/>
    <w:rsid w:val="004C1290"/>
    <w:rsid w:val="004C1B2D"/>
    <w:rsid w:val="004C589D"/>
    <w:rsid w:val="004D22E3"/>
    <w:rsid w:val="004D297B"/>
    <w:rsid w:val="004D2D43"/>
    <w:rsid w:val="004E0BD8"/>
    <w:rsid w:val="004E672C"/>
    <w:rsid w:val="004E75B8"/>
    <w:rsid w:val="004F088D"/>
    <w:rsid w:val="004F19BB"/>
    <w:rsid w:val="004F683C"/>
    <w:rsid w:val="004F77CC"/>
    <w:rsid w:val="005149DB"/>
    <w:rsid w:val="00515101"/>
    <w:rsid w:val="00526131"/>
    <w:rsid w:val="00530CAA"/>
    <w:rsid w:val="0053656A"/>
    <w:rsid w:val="00540C8C"/>
    <w:rsid w:val="005425C4"/>
    <w:rsid w:val="005459D3"/>
    <w:rsid w:val="0055201D"/>
    <w:rsid w:val="0055317F"/>
    <w:rsid w:val="00553D74"/>
    <w:rsid w:val="00556B41"/>
    <w:rsid w:val="00557CB8"/>
    <w:rsid w:val="005625C2"/>
    <w:rsid w:val="005728A1"/>
    <w:rsid w:val="005766D5"/>
    <w:rsid w:val="00584E90"/>
    <w:rsid w:val="00586657"/>
    <w:rsid w:val="00593C25"/>
    <w:rsid w:val="00594E26"/>
    <w:rsid w:val="005968E9"/>
    <w:rsid w:val="005A19CF"/>
    <w:rsid w:val="005A269D"/>
    <w:rsid w:val="005B1032"/>
    <w:rsid w:val="005B34FE"/>
    <w:rsid w:val="005B5871"/>
    <w:rsid w:val="005B5BA7"/>
    <w:rsid w:val="005B5BDF"/>
    <w:rsid w:val="005B7C3C"/>
    <w:rsid w:val="005C144F"/>
    <w:rsid w:val="005C754A"/>
    <w:rsid w:val="005D2930"/>
    <w:rsid w:val="005D4855"/>
    <w:rsid w:val="005D63CD"/>
    <w:rsid w:val="005D6C45"/>
    <w:rsid w:val="005D75BF"/>
    <w:rsid w:val="005D7EA1"/>
    <w:rsid w:val="005E7B56"/>
    <w:rsid w:val="005F0AB9"/>
    <w:rsid w:val="005F0C33"/>
    <w:rsid w:val="005F2A5F"/>
    <w:rsid w:val="005F3A4A"/>
    <w:rsid w:val="005F63AB"/>
    <w:rsid w:val="006013D3"/>
    <w:rsid w:val="00602A59"/>
    <w:rsid w:val="00603445"/>
    <w:rsid w:val="00604E32"/>
    <w:rsid w:val="0061008C"/>
    <w:rsid w:val="00610A45"/>
    <w:rsid w:val="00614792"/>
    <w:rsid w:val="0061721E"/>
    <w:rsid w:val="00626BD0"/>
    <w:rsid w:val="00627500"/>
    <w:rsid w:val="006307B4"/>
    <w:rsid w:val="00634714"/>
    <w:rsid w:val="00635695"/>
    <w:rsid w:val="006364F5"/>
    <w:rsid w:val="00636BE3"/>
    <w:rsid w:val="00636F3B"/>
    <w:rsid w:val="00637464"/>
    <w:rsid w:val="006378CF"/>
    <w:rsid w:val="00642C54"/>
    <w:rsid w:val="0064551C"/>
    <w:rsid w:val="00650C43"/>
    <w:rsid w:val="00656AE8"/>
    <w:rsid w:val="00657596"/>
    <w:rsid w:val="00660E10"/>
    <w:rsid w:val="0066172A"/>
    <w:rsid w:val="00661A97"/>
    <w:rsid w:val="00663D66"/>
    <w:rsid w:val="006675AE"/>
    <w:rsid w:val="00670A95"/>
    <w:rsid w:val="006727FE"/>
    <w:rsid w:val="00673F0B"/>
    <w:rsid w:val="00687243"/>
    <w:rsid w:val="006873D8"/>
    <w:rsid w:val="006911E1"/>
    <w:rsid w:val="00692680"/>
    <w:rsid w:val="00696973"/>
    <w:rsid w:val="006A1250"/>
    <w:rsid w:val="006A2B8B"/>
    <w:rsid w:val="006A5DE3"/>
    <w:rsid w:val="006A5F11"/>
    <w:rsid w:val="006A784F"/>
    <w:rsid w:val="006B0886"/>
    <w:rsid w:val="006B131A"/>
    <w:rsid w:val="006B14D7"/>
    <w:rsid w:val="006B318B"/>
    <w:rsid w:val="006C251D"/>
    <w:rsid w:val="006C5845"/>
    <w:rsid w:val="006C76A2"/>
    <w:rsid w:val="006C7D33"/>
    <w:rsid w:val="006D0AED"/>
    <w:rsid w:val="006D154B"/>
    <w:rsid w:val="006D3219"/>
    <w:rsid w:val="006D4E1B"/>
    <w:rsid w:val="006D6009"/>
    <w:rsid w:val="006E1313"/>
    <w:rsid w:val="006E2700"/>
    <w:rsid w:val="006E33C4"/>
    <w:rsid w:val="006E7582"/>
    <w:rsid w:val="006F2012"/>
    <w:rsid w:val="006F2450"/>
    <w:rsid w:val="006F24EE"/>
    <w:rsid w:val="00701774"/>
    <w:rsid w:val="00704665"/>
    <w:rsid w:val="007051BA"/>
    <w:rsid w:val="0070662F"/>
    <w:rsid w:val="007124B4"/>
    <w:rsid w:val="0071379B"/>
    <w:rsid w:val="00715211"/>
    <w:rsid w:val="007155B6"/>
    <w:rsid w:val="007206AE"/>
    <w:rsid w:val="007213C6"/>
    <w:rsid w:val="007215D4"/>
    <w:rsid w:val="007216B6"/>
    <w:rsid w:val="0072185C"/>
    <w:rsid w:val="00722392"/>
    <w:rsid w:val="00724933"/>
    <w:rsid w:val="007306FF"/>
    <w:rsid w:val="00731A2C"/>
    <w:rsid w:val="00733EB6"/>
    <w:rsid w:val="007347EC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CD8"/>
    <w:rsid w:val="007667C8"/>
    <w:rsid w:val="007736C6"/>
    <w:rsid w:val="00774987"/>
    <w:rsid w:val="00781509"/>
    <w:rsid w:val="00781B28"/>
    <w:rsid w:val="00782008"/>
    <w:rsid w:val="007905BE"/>
    <w:rsid w:val="00791BE2"/>
    <w:rsid w:val="0079207F"/>
    <w:rsid w:val="007920DF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551E"/>
    <w:rsid w:val="007B66D6"/>
    <w:rsid w:val="007C52C3"/>
    <w:rsid w:val="007C7952"/>
    <w:rsid w:val="007D67F0"/>
    <w:rsid w:val="007E1600"/>
    <w:rsid w:val="007E1CA4"/>
    <w:rsid w:val="007E1EB6"/>
    <w:rsid w:val="007E4D21"/>
    <w:rsid w:val="007F153F"/>
    <w:rsid w:val="007F1CC6"/>
    <w:rsid w:val="007F728E"/>
    <w:rsid w:val="00801A5D"/>
    <w:rsid w:val="00802322"/>
    <w:rsid w:val="00803842"/>
    <w:rsid w:val="0080582A"/>
    <w:rsid w:val="0081100D"/>
    <w:rsid w:val="00815FE8"/>
    <w:rsid w:val="0082259F"/>
    <w:rsid w:val="008267E1"/>
    <w:rsid w:val="008278FB"/>
    <w:rsid w:val="008325FA"/>
    <w:rsid w:val="0083320F"/>
    <w:rsid w:val="00842750"/>
    <w:rsid w:val="008452D9"/>
    <w:rsid w:val="00845B0F"/>
    <w:rsid w:val="00847F12"/>
    <w:rsid w:val="00847FAB"/>
    <w:rsid w:val="00853907"/>
    <w:rsid w:val="0085594C"/>
    <w:rsid w:val="00855E93"/>
    <w:rsid w:val="008614DC"/>
    <w:rsid w:val="00863252"/>
    <w:rsid w:val="008657DF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C263B"/>
    <w:rsid w:val="008D2094"/>
    <w:rsid w:val="008D5E0B"/>
    <w:rsid w:val="008D6523"/>
    <w:rsid w:val="008D6FBC"/>
    <w:rsid w:val="008E0881"/>
    <w:rsid w:val="008E7BEC"/>
    <w:rsid w:val="008F1477"/>
    <w:rsid w:val="008F2B8E"/>
    <w:rsid w:val="00901724"/>
    <w:rsid w:val="0090256D"/>
    <w:rsid w:val="009055D5"/>
    <w:rsid w:val="00906BAB"/>
    <w:rsid w:val="00907E2D"/>
    <w:rsid w:val="0091180E"/>
    <w:rsid w:val="00912E09"/>
    <w:rsid w:val="00912E48"/>
    <w:rsid w:val="009159B0"/>
    <w:rsid w:val="00915A9C"/>
    <w:rsid w:val="0091618D"/>
    <w:rsid w:val="009161D6"/>
    <w:rsid w:val="00916BA2"/>
    <w:rsid w:val="00923402"/>
    <w:rsid w:val="00927660"/>
    <w:rsid w:val="00932595"/>
    <w:rsid w:val="0093436C"/>
    <w:rsid w:val="00934D7C"/>
    <w:rsid w:val="00942EA5"/>
    <w:rsid w:val="00950990"/>
    <w:rsid w:val="00953442"/>
    <w:rsid w:val="00956290"/>
    <w:rsid w:val="00957171"/>
    <w:rsid w:val="00957C9F"/>
    <w:rsid w:val="00961A75"/>
    <w:rsid w:val="00961D5D"/>
    <w:rsid w:val="009707C0"/>
    <w:rsid w:val="00977FDD"/>
    <w:rsid w:val="009810AC"/>
    <w:rsid w:val="0098442D"/>
    <w:rsid w:val="00985869"/>
    <w:rsid w:val="00985E0D"/>
    <w:rsid w:val="00986270"/>
    <w:rsid w:val="00986324"/>
    <w:rsid w:val="00990E43"/>
    <w:rsid w:val="0099161D"/>
    <w:rsid w:val="00991A86"/>
    <w:rsid w:val="009932DB"/>
    <w:rsid w:val="00995584"/>
    <w:rsid w:val="00996376"/>
    <w:rsid w:val="0099680B"/>
    <w:rsid w:val="009A1C4B"/>
    <w:rsid w:val="009A3127"/>
    <w:rsid w:val="009A4890"/>
    <w:rsid w:val="009A798F"/>
    <w:rsid w:val="009A7AB0"/>
    <w:rsid w:val="009B3DBC"/>
    <w:rsid w:val="009B5DBA"/>
    <w:rsid w:val="009B64C5"/>
    <w:rsid w:val="009B75B3"/>
    <w:rsid w:val="009C0358"/>
    <w:rsid w:val="009C40E6"/>
    <w:rsid w:val="009C4387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872"/>
    <w:rsid w:val="00A0368D"/>
    <w:rsid w:val="00A151A8"/>
    <w:rsid w:val="00A2561E"/>
    <w:rsid w:val="00A26D36"/>
    <w:rsid w:val="00A35784"/>
    <w:rsid w:val="00A362D4"/>
    <w:rsid w:val="00A40575"/>
    <w:rsid w:val="00A42E37"/>
    <w:rsid w:val="00A45576"/>
    <w:rsid w:val="00A46C6C"/>
    <w:rsid w:val="00A53226"/>
    <w:rsid w:val="00A57EFF"/>
    <w:rsid w:val="00A57F79"/>
    <w:rsid w:val="00A604EE"/>
    <w:rsid w:val="00A62353"/>
    <w:rsid w:val="00A62983"/>
    <w:rsid w:val="00A62DD6"/>
    <w:rsid w:val="00A73910"/>
    <w:rsid w:val="00A7468E"/>
    <w:rsid w:val="00A748A6"/>
    <w:rsid w:val="00A75B53"/>
    <w:rsid w:val="00A813D4"/>
    <w:rsid w:val="00A867B7"/>
    <w:rsid w:val="00A91F66"/>
    <w:rsid w:val="00A9298D"/>
    <w:rsid w:val="00A953DB"/>
    <w:rsid w:val="00AB0A45"/>
    <w:rsid w:val="00AB29F6"/>
    <w:rsid w:val="00AB4777"/>
    <w:rsid w:val="00AB5F93"/>
    <w:rsid w:val="00AC2BC6"/>
    <w:rsid w:val="00AD1DEF"/>
    <w:rsid w:val="00AD4C8A"/>
    <w:rsid w:val="00AD7B52"/>
    <w:rsid w:val="00AE0D46"/>
    <w:rsid w:val="00AE0FC0"/>
    <w:rsid w:val="00AE4CD2"/>
    <w:rsid w:val="00AF09ED"/>
    <w:rsid w:val="00AF1669"/>
    <w:rsid w:val="00AF41DF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3055B"/>
    <w:rsid w:val="00B328AF"/>
    <w:rsid w:val="00B3356E"/>
    <w:rsid w:val="00B340B0"/>
    <w:rsid w:val="00B376D2"/>
    <w:rsid w:val="00B379A9"/>
    <w:rsid w:val="00B4713F"/>
    <w:rsid w:val="00B47A18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F36"/>
    <w:rsid w:val="00B9221C"/>
    <w:rsid w:val="00B945EF"/>
    <w:rsid w:val="00B947E3"/>
    <w:rsid w:val="00BA4B90"/>
    <w:rsid w:val="00BA4C2B"/>
    <w:rsid w:val="00BA4FE0"/>
    <w:rsid w:val="00BA558B"/>
    <w:rsid w:val="00BA7E0B"/>
    <w:rsid w:val="00BB2E53"/>
    <w:rsid w:val="00BB33A4"/>
    <w:rsid w:val="00BB4D7A"/>
    <w:rsid w:val="00BB50C1"/>
    <w:rsid w:val="00BC70A8"/>
    <w:rsid w:val="00BD0D8F"/>
    <w:rsid w:val="00BD1DFF"/>
    <w:rsid w:val="00BD5069"/>
    <w:rsid w:val="00BE07E2"/>
    <w:rsid w:val="00BE41E2"/>
    <w:rsid w:val="00BE7EB1"/>
    <w:rsid w:val="00BF0E7D"/>
    <w:rsid w:val="00BF120E"/>
    <w:rsid w:val="00BF1A47"/>
    <w:rsid w:val="00BF4BB9"/>
    <w:rsid w:val="00BF716F"/>
    <w:rsid w:val="00BF747F"/>
    <w:rsid w:val="00BF753A"/>
    <w:rsid w:val="00C035A9"/>
    <w:rsid w:val="00C035AE"/>
    <w:rsid w:val="00C0411E"/>
    <w:rsid w:val="00C062F5"/>
    <w:rsid w:val="00C06319"/>
    <w:rsid w:val="00C06BAC"/>
    <w:rsid w:val="00C12F23"/>
    <w:rsid w:val="00C13AFF"/>
    <w:rsid w:val="00C14A8D"/>
    <w:rsid w:val="00C162C0"/>
    <w:rsid w:val="00C226B0"/>
    <w:rsid w:val="00C22F77"/>
    <w:rsid w:val="00C243F8"/>
    <w:rsid w:val="00C25340"/>
    <w:rsid w:val="00C315F2"/>
    <w:rsid w:val="00C32198"/>
    <w:rsid w:val="00C32488"/>
    <w:rsid w:val="00C325E2"/>
    <w:rsid w:val="00C35370"/>
    <w:rsid w:val="00C43E3C"/>
    <w:rsid w:val="00C4409F"/>
    <w:rsid w:val="00C46C58"/>
    <w:rsid w:val="00C470E9"/>
    <w:rsid w:val="00C504BD"/>
    <w:rsid w:val="00C525F3"/>
    <w:rsid w:val="00C540B8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F70"/>
    <w:rsid w:val="00C80205"/>
    <w:rsid w:val="00C80397"/>
    <w:rsid w:val="00C812CA"/>
    <w:rsid w:val="00C858E8"/>
    <w:rsid w:val="00C8603B"/>
    <w:rsid w:val="00C96EA7"/>
    <w:rsid w:val="00CA318B"/>
    <w:rsid w:val="00CA3460"/>
    <w:rsid w:val="00CB2313"/>
    <w:rsid w:val="00CB38DE"/>
    <w:rsid w:val="00CC1292"/>
    <w:rsid w:val="00CC61CB"/>
    <w:rsid w:val="00CD1C73"/>
    <w:rsid w:val="00CD2A5D"/>
    <w:rsid w:val="00CD6350"/>
    <w:rsid w:val="00CE4765"/>
    <w:rsid w:val="00CE4834"/>
    <w:rsid w:val="00CE6AC7"/>
    <w:rsid w:val="00CE7E76"/>
    <w:rsid w:val="00CF275B"/>
    <w:rsid w:val="00CF3D55"/>
    <w:rsid w:val="00CF4850"/>
    <w:rsid w:val="00CF4C52"/>
    <w:rsid w:val="00CF6A08"/>
    <w:rsid w:val="00D0074D"/>
    <w:rsid w:val="00D00A2F"/>
    <w:rsid w:val="00D00D00"/>
    <w:rsid w:val="00D01460"/>
    <w:rsid w:val="00D027DC"/>
    <w:rsid w:val="00D052E5"/>
    <w:rsid w:val="00D05F0F"/>
    <w:rsid w:val="00D06776"/>
    <w:rsid w:val="00D106D0"/>
    <w:rsid w:val="00D11B81"/>
    <w:rsid w:val="00D14B40"/>
    <w:rsid w:val="00D257D0"/>
    <w:rsid w:val="00D310A4"/>
    <w:rsid w:val="00D31A33"/>
    <w:rsid w:val="00D41A65"/>
    <w:rsid w:val="00D4201D"/>
    <w:rsid w:val="00D51298"/>
    <w:rsid w:val="00D512AA"/>
    <w:rsid w:val="00D51921"/>
    <w:rsid w:val="00D54C1C"/>
    <w:rsid w:val="00D54C40"/>
    <w:rsid w:val="00D55F38"/>
    <w:rsid w:val="00D61394"/>
    <w:rsid w:val="00D65CB7"/>
    <w:rsid w:val="00D749C0"/>
    <w:rsid w:val="00D7626E"/>
    <w:rsid w:val="00D83ADA"/>
    <w:rsid w:val="00D83EC3"/>
    <w:rsid w:val="00D86540"/>
    <w:rsid w:val="00D942EE"/>
    <w:rsid w:val="00D963CD"/>
    <w:rsid w:val="00DA216F"/>
    <w:rsid w:val="00DA4419"/>
    <w:rsid w:val="00DA6B21"/>
    <w:rsid w:val="00DA74F9"/>
    <w:rsid w:val="00DB17BD"/>
    <w:rsid w:val="00DB261B"/>
    <w:rsid w:val="00DB42F0"/>
    <w:rsid w:val="00DB52E0"/>
    <w:rsid w:val="00DB655D"/>
    <w:rsid w:val="00DC00C6"/>
    <w:rsid w:val="00DC2DFA"/>
    <w:rsid w:val="00DD1CDA"/>
    <w:rsid w:val="00DD424D"/>
    <w:rsid w:val="00DD537C"/>
    <w:rsid w:val="00DE1639"/>
    <w:rsid w:val="00DE720A"/>
    <w:rsid w:val="00DF1BF1"/>
    <w:rsid w:val="00DF46C7"/>
    <w:rsid w:val="00E04CF3"/>
    <w:rsid w:val="00E054BA"/>
    <w:rsid w:val="00E07C22"/>
    <w:rsid w:val="00E1454C"/>
    <w:rsid w:val="00E1641F"/>
    <w:rsid w:val="00E23287"/>
    <w:rsid w:val="00E240CB"/>
    <w:rsid w:val="00E25C1E"/>
    <w:rsid w:val="00E274B9"/>
    <w:rsid w:val="00E27C66"/>
    <w:rsid w:val="00E30A1A"/>
    <w:rsid w:val="00E3254A"/>
    <w:rsid w:val="00E4599A"/>
    <w:rsid w:val="00E50E74"/>
    <w:rsid w:val="00E51823"/>
    <w:rsid w:val="00E56AA9"/>
    <w:rsid w:val="00E56D9B"/>
    <w:rsid w:val="00E57DC0"/>
    <w:rsid w:val="00E60D50"/>
    <w:rsid w:val="00E65319"/>
    <w:rsid w:val="00E654E3"/>
    <w:rsid w:val="00E7441E"/>
    <w:rsid w:val="00E75684"/>
    <w:rsid w:val="00E81D74"/>
    <w:rsid w:val="00E83039"/>
    <w:rsid w:val="00E8770A"/>
    <w:rsid w:val="00E900FF"/>
    <w:rsid w:val="00E90A12"/>
    <w:rsid w:val="00E91836"/>
    <w:rsid w:val="00E9373B"/>
    <w:rsid w:val="00E938A8"/>
    <w:rsid w:val="00E93D14"/>
    <w:rsid w:val="00EA3288"/>
    <w:rsid w:val="00EA4D89"/>
    <w:rsid w:val="00EA5094"/>
    <w:rsid w:val="00EA5F05"/>
    <w:rsid w:val="00EB2564"/>
    <w:rsid w:val="00EC05FC"/>
    <w:rsid w:val="00EC4F27"/>
    <w:rsid w:val="00EC642E"/>
    <w:rsid w:val="00ED05A2"/>
    <w:rsid w:val="00ED1B83"/>
    <w:rsid w:val="00ED5246"/>
    <w:rsid w:val="00ED5508"/>
    <w:rsid w:val="00ED57DE"/>
    <w:rsid w:val="00ED6871"/>
    <w:rsid w:val="00EE14B3"/>
    <w:rsid w:val="00EE380D"/>
    <w:rsid w:val="00EE444D"/>
    <w:rsid w:val="00EE6932"/>
    <w:rsid w:val="00EF147A"/>
    <w:rsid w:val="00F0343C"/>
    <w:rsid w:val="00F04EF5"/>
    <w:rsid w:val="00F05516"/>
    <w:rsid w:val="00F10A86"/>
    <w:rsid w:val="00F1351F"/>
    <w:rsid w:val="00F15E23"/>
    <w:rsid w:val="00F16680"/>
    <w:rsid w:val="00F17616"/>
    <w:rsid w:val="00F17680"/>
    <w:rsid w:val="00F22CFD"/>
    <w:rsid w:val="00F23144"/>
    <w:rsid w:val="00F23854"/>
    <w:rsid w:val="00F320C1"/>
    <w:rsid w:val="00F325A8"/>
    <w:rsid w:val="00F34343"/>
    <w:rsid w:val="00F410E7"/>
    <w:rsid w:val="00F41610"/>
    <w:rsid w:val="00F43774"/>
    <w:rsid w:val="00F47A89"/>
    <w:rsid w:val="00F47E48"/>
    <w:rsid w:val="00F50F25"/>
    <w:rsid w:val="00F54060"/>
    <w:rsid w:val="00F57C56"/>
    <w:rsid w:val="00F633C8"/>
    <w:rsid w:val="00F65A36"/>
    <w:rsid w:val="00F74066"/>
    <w:rsid w:val="00F81CA1"/>
    <w:rsid w:val="00F8209D"/>
    <w:rsid w:val="00F8247C"/>
    <w:rsid w:val="00F8496A"/>
    <w:rsid w:val="00F84EF3"/>
    <w:rsid w:val="00F85C46"/>
    <w:rsid w:val="00F86650"/>
    <w:rsid w:val="00F91927"/>
    <w:rsid w:val="00F96B4C"/>
    <w:rsid w:val="00F9784B"/>
    <w:rsid w:val="00FA39C3"/>
    <w:rsid w:val="00FA6B17"/>
    <w:rsid w:val="00FB0199"/>
    <w:rsid w:val="00FB1D1B"/>
    <w:rsid w:val="00FB3A95"/>
    <w:rsid w:val="00FB3F58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46B1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24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46B1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F2B55-6057-47B8-9221-42F02CE9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9333</Words>
  <Characters>56000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3</cp:revision>
  <cp:lastPrinted>2023-09-06T05:35:00Z</cp:lastPrinted>
  <dcterms:created xsi:type="dcterms:W3CDTF">2023-11-09T08:18:00Z</dcterms:created>
  <dcterms:modified xsi:type="dcterms:W3CDTF">2023-11-09T08:19:00Z</dcterms:modified>
</cp:coreProperties>
</file>